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E799" w14:textId="6B4B2B8F" w:rsidR="001827B3" w:rsidRPr="009762AE" w:rsidRDefault="00846E57" w:rsidP="009762AE">
      <w:pPr>
        <w:shd w:val="clear" w:color="auto" w:fill="963A68"/>
        <w:jc w:val="center"/>
        <w:rPr>
          <w:rFonts w:cstheme="minorHAnsi"/>
          <w:b/>
          <w:bCs/>
          <w:color w:val="FFFFFF" w:themeColor="background1"/>
          <w:sz w:val="28"/>
          <w:szCs w:val="28"/>
        </w:rPr>
      </w:pPr>
      <w:r w:rsidRPr="009762AE">
        <w:rPr>
          <w:rFonts w:cstheme="minorHAnsi"/>
          <w:b/>
          <w:bCs/>
          <w:color w:val="FFFFFF" w:themeColor="background1"/>
          <w:sz w:val="28"/>
          <w:szCs w:val="28"/>
        </w:rPr>
        <w:t xml:space="preserve">Annexe  </w:t>
      </w:r>
      <w:r w:rsidR="00D37253">
        <w:rPr>
          <w:rFonts w:cstheme="minorHAnsi"/>
          <w:b/>
          <w:bCs/>
          <w:color w:val="FFFFFF" w:themeColor="background1"/>
          <w:sz w:val="28"/>
          <w:szCs w:val="28"/>
        </w:rPr>
        <w:t xml:space="preserve">N° 5 </w:t>
      </w:r>
      <w:r w:rsidRPr="009762AE">
        <w:rPr>
          <w:rFonts w:cstheme="minorHAnsi"/>
          <w:b/>
          <w:bCs/>
          <w:color w:val="FFFFFF" w:themeColor="background1"/>
          <w:sz w:val="28"/>
          <w:szCs w:val="28"/>
        </w:rPr>
        <w:t xml:space="preserve">– Fiche outil </w:t>
      </w:r>
      <w:r w:rsidR="00C061D2">
        <w:rPr>
          <w:rFonts w:cstheme="minorHAnsi"/>
          <w:b/>
          <w:bCs/>
          <w:color w:val="FFFFFF" w:themeColor="background1"/>
          <w:sz w:val="28"/>
          <w:szCs w:val="28"/>
        </w:rPr>
        <w:t>Ligne de temps</w:t>
      </w:r>
      <w:r w:rsidR="00451854">
        <w:rPr>
          <w:rFonts w:cstheme="minorHAnsi"/>
          <w:b/>
          <w:bCs/>
          <w:color w:val="FFFFFF" w:themeColor="background1"/>
          <w:sz w:val="28"/>
          <w:szCs w:val="28"/>
        </w:rPr>
        <w:t xml:space="preserve"> individuel et collective</w:t>
      </w:r>
    </w:p>
    <w:p w14:paraId="5F5D1551" w14:textId="77777777" w:rsidR="00BC4BAD" w:rsidRDefault="00BC4BAD" w:rsidP="001827B3">
      <w:pPr>
        <w:rPr>
          <w:rFonts w:cstheme="minorHAnsi"/>
          <w:b/>
          <w:bCs/>
          <w:szCs w:val="22"/>
        </w:rPr>
      </w:pPr>
    </w:p>
    <w:tbl>
      <w:tblPr>
        <w:tblStyle w:val="Grilledutableau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265"/>
        <w:gridCol w:w="4956"/>
      </w:tblGrid>
      <w:tr w:rsidR="00126615" w14:paraId="41947D4E" w14:textId="77777777" w:rsidTr="00BC4BAD">
        <w:tc>
          <w:tcPr>
            <w:tcW w:w="5040" w:type="dxa"/>
            <w:gridSpan w:val="2"/>
          </w:tcPr>
          <w:p w14:paraId="59D88E05" w14:textId="77777777" w:rsidR="00BB7499" w:rsidRDefault="00BB7499" w:rsidP="00126615">
            <w:pPr>
              <w:rPr>
                <w:rStyle w:val="Accentuation"/>
                <w:rFonts w:cstheme="minorHAnsi"/>
                <w:b/>
                <w:bCs/>
                <w:i w:val="0"/>
                <w:iCs w:val="0"/>
                <w:color w:val="C00000"/>
                <w:szCs w:val="22"/>
              </w:rPr>
            </w:pPr>
          </w:p>
          <w:p w14:paraId="23BF96FD" w14:textId="77C19E08" w:rsidR="00126615" w:rsidRPr="009762AE" w:rsidRDefault="00126615" w:rsidP="00126615">
            <w:pPr>
              <w:rPr>
                <w:rStyle w:val="Accentuation"/>
                <w:rFonts w:cstheme="minorHAnsi"/>
                <w:b/>
                <w:bCs/>
                <w:i w:val="0"/>
                <w:iCs w:val="0"/>
                <w:color w:val="C00000"/>
                <w:szCs w:val="22"/>
              </w:rPr>
            </w:pPr>
            <w:r w:rsidRPr="009762AE">
              <w:rPr>
                <w:rStyle w:val="Accentuation"/>
                <w:rFonts w:cstheme="minorHAnsi"/>
                <w:b/>
                <w:bCs/>
                <w:i w:val="0"/>
                <w:iCs w:val="0"/>
                <w:color w:val="C00000"/>
                <w:szCs w:val="22"/>
              </w:rPr>
              <w:t xml:space="preserve">De quoi s’agit-il ? </w:t>
            </w:r>
          </w:p>
          <w:p w14:paraId="6E1CA971" w14:textId="77777777" w:rsidR="00126615" w:rsidRPr="00571A8D" w:rsidRDefault="00126615" w:rsidP="00126615">
            <w:pPr>
              <w:rPr>
                <w:rStyle w:val="Accentuation"/>
                <w:rFonts w:cstheme="minorHAnsi"/>
                <w:i w:val="0"/>
                <w:iCs w:val="0"/>
                <w:color w:val="000000" w:themeColor="text1"/>
                <w:szCs w:val="22"/>
              </w:rPr>
            </w:pPr>
          </w:p>
          <w:p w14:paraId="0F442E86" w14:textId="073318FC" w:rsidR="00C061D2" w:rsidRPr="00A53331" w:rsidRDefault="00C061D2" w:rsidP="00C061D2">
            <w:pPr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</w:pPr>
            <w:r w:rsidRPr="00A53331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 xml:space="preserve">La ligne de temps </w:t>
            </w:r>
            <w:r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 xml:space="preserve">est un exercice participatif qui </w:t>
            </w:r>
            <w:r w:rsidRPr="00A53331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 xml:space="preserve">permet de retracer l’histoire d’une personne et d’identifier les moments clés qui ont marqué </w:t>
            </w:r>
            <w:r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>son</w:t>
            </w:r>
            <w:r w:rsidRPr="00A53331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 xml:space="preserve"> parcours de vie et qui sont des manifestations de processus d’</w:t>
            </w:r>
            <w:proofErr w:type="spellStart"/>
            <w:r w:rsidRPr="00A53331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>empowerment</w:t>
            </w:r>
            <w:proofErr w:type="spellEnd"/>
            <w:r w:rsidRPr="00A53331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 xml:space="preserve"> ou de </w:t>
            </w:r>
            <w:proofErr w:type="spellStart"/>
            <w:r w:rsidRPr="00A53331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>desempowerment</w:t>
            </w:r>
            <w:proofErr w:type="spellEnd"/>
            <w:r w:rsidRPr="00A53331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 xml:space="preserve">. </w:t>
            </w:r>
          </w:p>
          <w:p w14:paraId="6492C7B5" w14:textId="5C9D5573" w:rsidR="00126615" w:rsidRPr="00571A8D" w:rsidRDefault="00126615" w:rsidP="00126615">
            <w:pPr>
              <w:rPr>
                <w:rStyle w:val="Accentuation"/>
                <w:rFonts w:cstheme="minorHAnsi"/>
                <w:i w:val="0"/>
                <w:iCs w:val="0"/>
                <w:color w:val="000000" w:themeColor="text1"/>
                <w:szCs w:val="22"/>
              </w:rPr>
            </w:pPr>
          </w:p>
          <w:p w14:paraId="33517909" w14:textId="59D731E6" w:rsidR="00571A8D" w:rsidRPr="00571A8D" w:rsidRDefault="003A6423" w:rsidP="00126615">
            <w:pPr>
              <w:rPr>
                <w:rFonts w:cstheme="minorHAnsi"/>
                <w:color w:val="000000" w:themeColor="text1"/>
                <w:szCs w:val="22"/>
              </w:rPr>
            </w:pPr>
            <w:r>
              <w:rPr>
                <w:rFonts w:cstheme="minorHAnsi"/>
                <w:color w:val="000000" w:themeColor="text1"/>
                <w:szCs w:val="22"/>
              </w:rPr>
              <w:t xml:space="preserve">La ligne de temps peut aussi être utilisée de manière collective pour retracer les moments clés de mobilisation d’un groupe et la nature de son engagement.  </w:t>
            </w:r>
          </w:p>
        </w:tc>
        <w:tc>
          <w:tcPr>
            <w:tcW w:w="4736" w:type="dxa"/>
            <w:vAlign w:val="center"/>
          </w:tcPr>
          <w:p w14:paraId="579D1DFE" w14:textId="0924421A" w:rsidR="00126615" w:rsidRDefault="00C061D2" w:rsidP="00BC4BAD">
            <w:pPr>
              <w:jc w:val="right"/>
              <w:rPr>
                <w:rFonts w:cstheme="minorHAnsi"/>
                <w:b/>
                <w:bCs/>
                <w:szCs w:val="22"/>
              </w:rPr>
            </w:pPr>
            <w:r w:rsidRPr="004F1D80">
              <w:rPr>
                <w:noProof/>
              </w:rPr>
              <w:drawing>
                <wp:inline distT="0" distB="0" distL="0" distR="0" wp14:anchorId="4F08A01C" wp14:editId="6EDD5FF0">
                  <wp:extent cx="3007090" cy="2009104"/>
                  <wp:effectExtent l="0" t="0" r="3175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994" cy="203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A8D" w14:paraId="3D99E9D8" w14:textId="77777777" w:rsidTr="009762AE">
        <w:tc>
          <w:tcPr>
            <w:tcW w:w="9776" w:type="dxa"/>
            <w:gridSpan w:val="3"/>
          </w:tcPr>
          <w:p w14:paraId="0BF7D458" w14:textId="77777777" w:rsidR="00571A8D" w:rsidRDefault="00571A8D" w:rsidP="001827B3">
            <w:pPr>
              <w:rPr>
                <w:rStyle w:val="Accentuation"/>
                <w:rFonts w:cstheme="minorHAnsi"/>
                <w:b/>
                <w:bCs/>
                <w:i w:val="0"/>
                <w:iCs w:val="0"/>
                <w:color w:val="000000" w:themeColor="text1"/>
                <w:szCs w:val="22"/>
              </w:rPr>
            </w:pPr>
          </w:p>
        </w:tc>
      </w:tr>
      <w:tr w:rsidR="00126615" w14:paraId="0D604462" w14:textId="77777777" w:rsidTr="009762AE">
        <w:tc>
          <w:tcPr>
            <w:tcW w:w="9776" w:type="dxa"/>
            <w:gridSpan w:val="3"/>
            <w:shd w:val="clear" w:color="auto" w:fill="F2F2F2" w:themeFill="background1" w:themeFillShade="F2"/>
          </w:tcPr>
          <w:p w14:paraId="2FB53114" w14:textId="77777777" w:rsidR="00126615" w:rsidRPr="009762AE" w:rsidRDefault="00126615" w:rsidP="00BC4BAD">
            <w:pPr>
              <w:spacing w:before="120"/>
              <w:rPr>
                <w:rStyle w:val="Accentuation"/>
                <w:rFonts w:cstheme="minorHAnsi"/>
                <w:b/>
                <w:bCs/>
                <w:i w:val="0"/>
                <w:iCs w:val="0"/>
                <w:color w:val="C00000"/>
                <w:szCs w:val="22"/>
              </w:rPr>
            </w:pPr>
            <w:r w:rsidRPr="009762AE">
              <w:rPr>
                <w:rStyle w:val="Accentuation"/>
                <w:rFonts w:cstheme="minorHAnsi"/>
                <w:b/>
                <w:bCs/>
                <w:i w:val="0"/>
                <w:iCs w:val="0"/>
                <w:color w:val="C00000"/>
                <w:szCs w:val="22"/>
              </w:rPr>
              <w:t xml:space="preserve">Quel lien avec le DSE Empowerment ? </w:t>
            </w:r>
          </w:p>
          <w:p w14:paraId="14596165" w14:textId="1F0B17DB" w:rsidR="00126615" w:rsidRDefault="00126615" w:rsidP="001827B3">
            <w:pPr>
              <w:rPr>
                <w:rFonts w:cstheme="minorHAnsi"/>
                <w:b/>
                <w:bCs/>
                <w:szCs w:val="22"/>
              </w:rPr>
            </w:pPr>
          </w:p>
          <w:p w14:paraId="5099FDCE" w14:textId="77777777" w:rsidR="003A6423" w:rsidRPr="00126615" w:rsidRDefault="003A6423" w:rsidP="003A6423">
            <w:pPr>
              <w:rPr>
                <w:rFonts w:cstheme="minorHAnsi"/>
                <w:szCs w:val="22"/>
              </w:rPr>
            </w:pPr>
            <w:r w:rsidRPr="00126615">
              <w:rPr>
                <w:rFonts w:cstheme="minorHAnsi"/>
                <w:szCs w:val="22"/>
              </w:rPr>
              <w:t xml:space="preserve">La </w:t>
            </w:r>
            <w:r>
              <w:rPr>
                <w:rFonts w:cstheme="minorHAnsi"/>
                <w:szCs w:val="22"/>
              </w:rPr>
              <w:t xml:space="preserve">Ligne de temps est un outil qui permet </w:t>
            </w:r>
            <w:r w:rsidRPr="00BC4BAD">
              <w:rPr>
                <w:rFonts w:cstheme="minorHAnsi"/>
                <w:b/>
                <w:bCs/>
                <w:szCs w:val="22"/>
              </w:rPr>
              <w:t>d’élaborer</w:t>
            </w:r>
            <w:r>
              <w:rPr>
                <w:rFonts w:cstheme="minorHAnsi"/>
                <w:szCs w:val="22"/>
              </w:rPr>
              <w:t xml:space="preserve"> et de </w:t>
            </w:r>
            <w:r w:rsidRPr="00BC4BAD">
              <w:rPr>
                <w:rFonts w:cstheme="minorHAnsi"/>
                <w:b/>
                <w:bCs/>
                <w:szCs w:val="22"/>
              </w:rPr>
              <w:t>collecter</w:t>
            </w:r>
            <w:r>
              <w:rPr>
                <w:rFonts w:cstheme="minorHAnsi"/>
                <w:szCs w:val="22"/>
              </w:rPr>
              <w:t xml:space="preserve"> de manière participative des indicateurs de suivi-évaluation pertinents par rapport au contexte du projet. </w:t>
            </w:r>
          </w:p>
          <w:p w14:paraId="333FD910" w14:textId="77777777" w:rsidR="003A6423" w:rsidRDefault="003A6423" w:rsidP="002107C6">
            <w:pPr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</w:pPr>
          </w:p>
          <w:p w14:paraId="18BDFDAA" w14:textId="720B7C0B" w:rsidR="00451854" w:rsidRDefault="002107C6" w:rsidP="002107C6">
            <w:pPr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</w:pPr>
            <w:r w:rsidRPr="00A53331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 xml:space="preserve">Dans le cadre du </w:t>
            </w:r>
            <w:r w:rsidR="004C2FBF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>DSE</w:t>
            </w:r>
            <w:r w:rsidR="00F25E32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 xml:space="preserve"> de l’</w:t>
            </w:r>
            <w:proofErr w:type="spellStart"/>
            <w:r w:rsidR="00F25E32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>empowerment</w:t>
            </w:r>
            <w:proofErr w:type="spellEnd"/>
            <w:r w:rsidRPr="00A53331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>, la ligne de temps</w:t>
            </w:r>
            <w:r w:rsidR="00451854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> :</w:t>
            </w:r>
          </w:p>
          <w:p w14:paraId="53A0165E" w14:textId="69EB6252" w:rsidR="00451854" w:rsidRDefault="00AE608F" w:rsidP="002107C6">
            <w:pPr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>-</w:t>
            </w:r>
            <w:r w:rsidR="002107C6" w:rsidRPr="00A53331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 xml:space="preserve"> </w:t>
            </w:r>
            <w:r w:rsidR="00451854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 xml:space="preserve">individuelle </w:t>
            </w:r>
            <w:r w:rsidR="00F25E32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>est</w:t>
            </w:r>
            <w:r w:rsidR="002107C6" w:rsidRPr="00A53331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 xml:space="preserve"> utilisée pour </w:t>
            </w:r>
            <w:r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 xml:space="preserve">identifier </w:t>
            </w:r>
            <w:r w:rsidR="007D63E4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>les situations</w:t>
            </w:r>
            <w:r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 xml:space="preserve"> de </w:t>
            </w:r>
            <w:proofErr w:type="spellStart"/>
            <w:r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>desempowerment</w:t>
            </w:r>
            <w:proofErr w:type="spellEnd"/>
            <w:r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>, sur</w:t>
            </w:r>
            <w:r w:rsidR="002107C6" w:rsidRPr="00A53331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 xml:space="preserve"> les 4 dimensions de l’empowerment</w:t>
            </w:r>
            <w:r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>,</w:t>
            </w:r>
            <w:r w:rsidR="002107C6" w:rsidRPr="00A53331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 xml:space="preserve"> dans le parcours </w:t>
            </w:r>
            <w:r w:rsidR="00451854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 xml:space="preserve">vie de </w:t>
            </w:r>
            <w:proofErr w:type="spellStart"/>
            <w:r w:rsidR="00451854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>participant</w:t>
            </w:r>
            <w:r w:rsidR="00F25E32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>·</w:t>
            </w:r>
            <w:r w:rsidR="00451854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>es</w:t>
            </w:r>
            <w:proofErr w:type="spellEnd"/>
            <w:r w:rsidR="00F25E32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> ;</w:t>
            </w:r>
          </w:p>
          <w:p w14:paraId="0DA4761D" w14:textId="62B7BEED" w:rsidR="002107C6" w:rsidRPr="00A53331" w:rsidRDefault="00AE608F" w:rsidP="002107C6">
            <w:pPr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 xml:space="preserve">- collective </w:t>
            </w:r>
            <w:r w:rsidR="00F25E32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 xml:space="preserve">est utilisée </w:t>
            </w:r>
            <w:r w:rsidR="002107C6" w:rsidRPr="00A53331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>pour illustrer la dimension 3 Sociétal</w:t>
            </w:r>
            <w:r w:rsidR="002107C6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>e</w:t>
            </w:r>
            <w:r w:rsidR="002107C6" w:rsidRPr="00A53331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 xml:space="preserve"> et politique des parcours collectifs. </w:t>
            </w:r>
          </w:p>
          <w:p w14:paraId="3F969D1D" w14:textId="77777777" w:rsidR="00126615" w:rsidRDefault="00126615" w:rsidP="00126615">
            <w:pPr>
              <w:rPr>
                <w:rFonts w:cstheme="minorHAnsi"/>
                <w:color w:val="000000" w:themeColor="text1"/>
                <w:szCs w:val="22"/>
              </w:rPr>
            </w:pPr>
          </w:p>
          <w:p w14:paraId="0A3B5F59" w14:textId="06548665" w:rsidR="003A6423" w:rsidRDefault="007D63E4" w:rsidP="00B32E30">
            <w:pPr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eastAsiaTheme="minorHAnsi" w:cstheme="minorHAnsi"/>
                <w:color w:val="000000" w:themeColor="text1"/>
                <w:szCs w:val="22"/>
                <w:u w:val="single"/>
                <w:lang w:eastAsia="en-US"/>
              </w:rPr>
              <w:t>Ligne de temps</w:t>
            </w:r>
            <w:r w:rsidR="007E4304" w:rsidRPr="007E4304">
              <w:rPr>
                <w:rFonts w:eastAsiaTheme="minorHAnsi" w:cstheme="minorHAnsi"/>
                <w:color w:val="000000" w:themeColor="text1"/>
                <w:szCs w:val="22"/>
                <w:u w:val="single"/>
                <w:lang w:eastAsia="en-US"/>
              </w:rPr>
              <w:t xml:space="preserve"> individuel</w:t>
            </w:r>
            <w:r>
              <w:rPr>
                <w:rFonts w:eastAsiaTheme="minorHAnsi" w:cstheme="minorHAnsi"/>
                <w:color w:val="000000" w:themeColor="text1"/>
                <w:szCs w:val="22"/>
                <w:u w:val="single"/>
                <w:lang w:eastAsia="en-US"/>
              </w:rPr>
              <w:t>le</w:t>
            </w:r>
            <w:r w:rsidR="007E4304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 xml:space="preserve"> : </w:t>
            </w:r>
            <w:r w:rsidR="003A6423" w:rsidRPr="00A53331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>Dans le cadre de la mesure de l’empowerment</w:t>
            </w:r>
            <w:r w:rsidR="003A6423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 xml:space="preserve"> des projets de Solthis</w:t>
            </w:r>
            <w:r w:rsidR="003A6423" w:rsidRPr="00A53331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 xml:space="preserve">, la ligne de temps </w:t>
            </w:r>
            <w:r w:rsidR="00AE608F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>peut être</w:t>
            </w:r>
            <w:r w:rsidR="003A6423" w:rsidRPr="00A53331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 xml:space="preserve"> thématique et s’intéresse</w:t>
            </w:r>
            <w:r w:rsidR="00AE608F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>r</w:t>
            </w:r>
            <w:r w:rsidR="003A6423" w:rsidRPr="00A53331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 xml:space="preserve"> aux moments clés en matière de </w:t>
            </w:r>
            <w:r w:rsidR="003A6423" w:rsidRPr="007E4304">
              <w:rPr>
                <w:rFonts w:eastAsiaTheme="minorHAnsi" w:cstheme="minorHAnsi"/>
                <w:b/>
                <w:bCs/>
                <w:color w:val="000000" w:themeColor="text1"/>
                <w:szCs w:val="22"/>
                <w:lang w:eastAsia="en-US"/>
              </w:rPr>
              <w:t>santé</w:t>
            </w:r>
            <w:r w:rsidR="003A6423" w:rsidRPr="00A53331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 xml:space="preserve">, plus particulièrement depuis le diagnostic, aux conséquences du diagnostic sur le parcours de vie, sur les relations infra-familiales, etc. </w:t>
            </w:r>
            <w:r w:rsidR="003E3155" w:rsidRPr="00A53331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 xml:space="preserve">La ligne de temps orientée santé intègre aussi une partie « futur » afin de mesurer la confiance des </w:t>
            </w:r>
            <w:proofErr w:type="spellStart"/>
            <w:r w:rsidR="003E3155" w:rsidRPr="00A53331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>participant·es</w:t>
            </w:r>
            <w:proofErr w:type="spellEnd"/>
            <w:r w:rsidR="003E3155" w:rsidRPr="00A53331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 xml:space="preserve"> dans leur capacité à gérer la maladie</w:t>
            </w:r>
            <w:r w:rsidR="003E3155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>.</w:t>
            </w:r>
            <w:r w:rsidR="00451854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 xml:space="preserve"> Elle permet aux p</w:t>
            </w:r>
            <w:r w:rsidR="00AE608F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>articipant.es</w:t>
            </w:r>
            <w:r w:rsidR="00451854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 xml:space="preserve"> de visualiser les</w:t>
            </w:r>
            <w:r w:rsidR="00AE608F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 xml:space="preserve"> personnes et moments clés</w:t>
            </w:r>
            <w:r w:rsidR="00451854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 xml:space="preserve"> </w:t>
            </w:r>
            <w:r w:rsidR="00AE608F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>qui l</w:t>
            </w:r>
            <w:r w:rsidR="009B40A3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>eur</w:t>
            </w:r>
            <w:r w:rsidR="00AE608F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 xml:space="preserve"> ont permis de construire de </w:t>
            </w:r>
            <w:r w:rsidR="00451854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 xml:space="preserve">stratégies de résistances dans </w:t>
            </w:r>
            <w:r w:rsidR="009B40A3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>leur</w:t>
            </w:r>
            <w:r w:rsidR="00451854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 xml:space="preserve"> parcours de vie.</w:t>
            </w:r>
          </w:p>
          <w:p w14:paraId="30AA3E20" w14:textId="01FA23F3" w:rsidR="003A6423" w:rsidRDefault="003A6423" w:rsidP="00B32E30">
            <w:pPr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</w:pPr>
          </w:p>
          <w:p w14:paraId="7441DE44" w14:textId="61D05947" w:rsidR="007E4304" w:rsidRDefault="007D63E4" w:rsidP="00B32E30">
            <w:pPr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</w:pPr>
            <w:r>
              <w:rPr>
                <w:rFonts w:eastAsiaTheme="minorHAnsi" w:cstheme="minorHAnsi"/>
                <w:color w:val="000000" w:themeColor="text1"/>
                <w:szCs w:val="22"/>
                <w:u w:val="single"/>
                <w:lang w:eastAsia="en-US"/>
              </w:rPr>
              <w:t>Ligne de temps</w:t>
            </w:r>
            <w:r w:rsidR="007E4304" w:rsidRPr="007E4304">
              <w:rPr>
                <w:rFonts w:eastAsiaTheme="minorHAnsi" w:cstheme="minorHAnsi"/>
                <w:color w:val="000000" w:themeColor="text1"/>
                <w:szCs w:val="22"/>
                <w:u w:val="single"/>
                <w:lang w:eastAsia="en-US"/>
              </w:rPr>
              <w:t xml:space="preserve"> collecti</w:t>
            </w:r>
            <w:r>
              <w:rPr>
                <w:rFonts w:eastAsiaTheme="minorHAnsi" w:cstheme="minorHAnsi"/>
                <w:color w:val="000000" w:themeColor="text1"/>
                <w:szCs w:val="22"/>
                <w:u w:val="single"/>
                <w:lang w:eastAsia="en-US"/>
              </w:rPr>
              <w:t xml:space="preserve">ve </w:t>
            </w:r>
            <w:r w:rsidR="007E4304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>: La ligne de temps collective est orientée sur les étapes clés de la constitution du groupe, des principales actions qu’il a engagé</w:t>
            </w:r>
            <w:r w:rsidR="00F1788D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>es</w:t>
            </w:r>
            <w:r w:rsidR="007E4304">
              <w:rPr>
                <w:rFonts w:eastAsiaTheme="minorHAnsi" w:cstheme="minorHAnsi"/>
                <w:color w:val="000000" w:themeColor="text1"/>
                <w:szCs w:val="22"/>
                <w:lang w:eastAsia="en-US"/>
              </w:rPr>
              <w:t xml:space="preserve"> et de la manière dont il interagit avec les autres organisations ou collectifs impliqués dans les questions de santé. </w:t>
            </w:r>
          </w:p>
          <w:p w14:paraId="0DA9AA8B" w14:textId="77777777" w:rsidR="003A6423" w:rsidRDefault="003A6423" w:rsidP="00B32E30">
            <w:pPr>
              <w:rPr>
                <w:rFonts w:cstheme="minorHAnsi"/>
                <w:szCs w:val="22"/>
              </w:rPr>
            </w:pPr>
          </w:p>
          <w:p w14:paraId="50E57257" w14:textId="75B9406C" w:rsidR="00BC4BAD" w:rsidRPr="00B32E30" w:rsidRDefault="00B32E30" w:rsidP="00B32E30">
            <w:pPr>
              <w:rPr>
                <w:rFonts w:cstheme="minorHAnsi"/>
                <w:color w:val="000000" w:themeColor="text1"/>
                <w:szCs w:val="22"/>
              </w:rPr>
            </w:pPr>
            <w:r>
              <w:rPr>
                <w:rFonts w:cstheme="minorHAnsi"/>
                <w:szCs w:val="22"/>
              </w:rPr>
              <w:t>Pendant la réalisation de l</w:t>
            </w:r>
            <w:r w:rsidR="003A6423">
              <w:rPr>
                <w:rFonts w:cstheme="minorHAnsi"/>
                <w:szCs w:val="22"/>
              </w:rPr>
              <w:t>’exercice</w:t>
            </w:r>
            <w:r w:rsidR="0070236D" w:rsidRPr="00B32E30">
              <w:rPr>
                <w:rFonts w:cstheme="minorHAnsi"/>
                <w:szCs w:val="22"/>
              </w:rPr>
              <w:t xml:space="preserve">, </w:t>
            </w:r>
            <w:proofErr w:type="spellStart"/>
            <w:r w:rsidR="0070236D" w:rsidRPr="00B32E30">
              <w:rPr>
                <w:rFonts w:cstheme="minorHAnsi"/>
                <w:szCs w:val="22"/>
              </w:rPr>
              <w:t>le·a</w:t>
            </w:r>
            <w:proofErr w:type="spellEnd"/>
            <w:r w:rsidR="0070236D" w:rsidRPr="00B32E30">
              <w:rPr>
                <w:rFonts w:cstheme="minorHAnsi"/>
                <w:szCs w:val="22"/>
              </w:rPr>
              <w:t xml:space="preserve"> </w:t>
            </w:r>
            <w:proofErr w:type="spellStart"/>
            <w:r w:rsidR="0070236D" w:rsidRPr="00B32E30">
              <w:rPr>
                <w:rFonts w:cstheme="minorHAnsi"/>
                <w:szCs w:val="22"/>
              </w:rPr>
              <w:t>facilitateur·rice</w:t>
            </w:r>
            <w:proofErr w:type="spellEnd"/>
            <w:r w:rsidR="0070236D" w:rsidRPr="00B32E30">
              <w:rPr>
                <w:rFonts w:cstheme="minorHAnsi"/>
                <w:szCs w:val="22"/>
              </w:rPr>
              <w:t xml:space="preserve"> utilise une </w:t>
            </w:r>
            <w:hyperlink w:anchor="_Grille_d’observation" w:history="1">
              <w:r w:rsidR="0070236D" w:rsidRPr="003E3155">
                <w:rPr>
                  <w:rStyle w:val="Lienhypertexte"/>
                  <w:rFonts w:cstheme="minorHAnsi"/>
                  <w:b/>
                  <w:bCs/>
                  <w:szCs w:val="22"/>
                </w:rPr>
                <w:t>grille d’observation</w:t>
              </w:r>
            </w:hyperlink>
            <w:r w:rsidR="0070236D" w:rsidRPr="00B32E30">
              <w:rPr>
                <w:rFonts w:cstheme="minorHAnsi"/>
                <w:szCs w:val="22"/>
              </w:rPr>
              <w:t xml:space="preserve"> </w:t>
            </w:r>
            <w:r>
              <w:rPr>
                <w:rFonts w:cstheme="minorHAnsi"/>
                <w:szCs w:val="22"/>
              </w:rPr>
              <w:t>pour compiler les informations récoltées afin de</w:t>
            </w:r>
            <w:r w:rsidR="0070236D" w:rsidRPr="00B32E30">
              <w:rPr>
                <w:rFonts w:cstheme="minorHAnsi"/>
                <w:szCs w:val="22"/>
              </w:rPr>
              <w:t xml:space="preserve"> renseigner la base de données des indicateurs</w:t>
            </w:r>
            <w:r>
              <w:rPr>
                <w:rFonts w:cstheme="minorHAnsi"/>
                <w:szCs w:val="22"/>
              </w:rPr>
              <w:t>.</w:t>
            </w:r>
          </w:p>
        </w:tc>
      </w:tr>
      <w:tr w:rsidR="009762AE" w14:paraId="361253E8" w14:textId="77777777" w:rsidTr="009762AE">
        <w:tc>
          <w:tcPr>
            <w:tcW w:w="9776" w:type="dxa"/>
            <w:gridSpan w:val="3"/>
            <w:tcBorders>
              <w:bottom w:val="single" w:sz="4" w:space="0" w:color="C00000"/>
            </w:tcBorders>
            <w:shd w:val="clear" w:color="auto" w:fill="auto"/>
          </w:tcPr>
          <w:p w14:paraId="042FBA7F" w14:textId="77777777" w:rsidR="009762AE" w:rsidRDefault="009762AE" w:rsidP="009762AE">
            <w:pPr>
              <w:rPr>
                <w:rStyle w:val="Accentuation"/>
                <w:rFonts w:cstheme="minorHAnsi"/>
                <w:b/>
                <w:bCs/>
                <w:i w:val="0"/>
                <w:iCs w:val="0"/>
                <w:color w:val="000000" w:themeColor="text1"/>
                <w:szCs w:val="22"/>
              </w:rPr>
            </w:pPr>
          </w:p>
        </w:tc>
      </w:tr>
      <w:tr w:rsidR="00BC4BAD" w:rsidRPr="00BC4BAD" w14:paraId="2ACC9924" w14:textId="77777777" w:rsidTr="009762AE">
        <w:tc>
          <w:tcPr>
            <w:tcW w:w="155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C973D95" w14:textId="5D012211" w:rsidR="00BC4BAD" w:rsidRPr="009762AE" w:rsidRDefault="00BC4BAD" w:rsidP="00BD78AC">
            <w:pPr>
              <w:rPr>
                <w:rFonts w:cstheme="minorHAnsi"/>
                <w:b/>
                <w:bCs/>
                <w:color w:val="C00000"/>
                <w:szCs w:val="22"/>
              </w:rPr>
            </w:pPr>
            <w:r w:rsidRPr="009762AE">
              <w:rPr>
                <w:rFonts w:cstheme="minorHAnsi"/>
                <w:b/>
                <w:bCs/>
                <w:color w:val="C00000"/>
                <w:szCs w:val="22"/>
              </w:rPr>
              <w:t xml:space="preserve">Quand l’utiliser ? </w:t>
            </w:r>
          </w:p>
        </w:tc>
        <w:tc>
          <w:tcPr>
            <w:tcW w:w="8221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1226489" w14:textId="73B48D4E" w:rsidR="00BC4BAD" w:rsidRPr="00BC4BAD" w:rsidRDefault="00BC4BAD" w:rsidP="00BD78AC">
            <w:pPr>
              <w:rPr>
                <w:rFonts w:cstheme="minorHAnsi"/>
                <w:color w:val="000000" w:themeColor="text1"/>
                <w:szCs w:val="22"/>
              </w:rPr>
            </w:pPr>
            <w:r w:rsidRPr="00BC4BAD">
              <w:rPr>
                <w:rFonts w:cstheme="minorHAnsi"/>
                <w:color w:val="000000" w:themeColor="text1"/>
                <w:szCs w:val="22"/>
              </w:rPr>
              <w:t xml:space="preserve">La </w:t>
            </w:r>
            <w:r w:rsidR="003A6423">
              <w:rPr>
                <w:rFonts w:cstheme="minorHAnsi"/>
                <w:color w:val="000000" w:themeColor="text1"/>
                <w:szCs w:val="22"/>
              </w:rPr>
              <w:t>ligne de temps</w:t>
            </w:r>
            <w:r w:rsidRPr="00BC4BAD">
              <w:rPr>
                <w:rFonts w:cstheme="minorHAnsi"/>
                <w:color w:val="000000" w:themeColor="text1"/>
                <w:szCs w:val="22"/>
              </w:rPr>
              <w:t xml:space="preserve"> peut s’animer </w:t>
            </w:r>
            <w:r w:rsidR="00F1788D">
              <w:rPr>
                <w:rFonts w:cstheme="minorHAnsi"/>
                <w:color w:val="000000" w:themeColor="text1"/>
                <w:szCs w:val="22"/>
              </w:rPr>
              <w:t>lors</w:t>
            </w:r>
            <w:r w:rsidRPr="00BC4BAD">
              <w:rPr>
                <w:rFonts w:cstheme="minorHAnsi"/>
                <w:color w:val="000000" w:themeColor="text1"/>
                <w:szCs w:val="22"/>
              </w:rPr>
              <w:t xml:space="preserve"> d’un atelier collectif au cours duquel les participants vont travailler individuellement sur leur histoire</w:t>
            </w:r>
            <w:r w:rsidR="003A6423">
              <w:rPr>
                <w:rFonts w:cstheme="minorHAnsi"/>
                <w:color w:val="000000" w:themeColor="text1"/>
                <w:szCs w:val="22"/>
              </w:rPr>
              <w:t xml:space="preserve"> ou collectivement s’il s’agit d’un groupe</w:t>
            </w:r>
            <w:r w:rsidR="007E4304">
              <w:rPr>
                <w:rFonts w:cstheme="minorHAnsi"/>
                <w:color w:val="000000" w:themeColor="text1"/>
                <w:szCs w:val="22"/>
              </w:rPr>
              <w:t>.</w:t>
            </w:r>
          </w:p>
          <w:p w14:paraId="1F77825C" w14:textId="612F0D9F" w:rsidR="00BC4BAD" w:rsidRPr="00BC4BAD" w:rsidRDefault="00BC4BAD" w:rsidP="00BD78AC">
            <w:pPr>
              <w:rPr>
                <w:rFonts w:cstheme="minorHAnsi"/>
                <w:color w:val="000000" w:themeColor="text1"/>
                <w:szCs w:val="22"/>
              </w:rPr>
            </w:pPr>
            <w:r w:rsidRPr="00BC4BAD">
              <w:rPr>
                <w:rFonts w:cstheme="minorHAnsi"/>
                <w:color w:val="000000" w:themeColor="text1"/>
                <w:szCs w:val="22"/>
              </w:rPr>
              <w:t xml:space="preserve">Un atelier dure </w:t>
            </w:r>
            <w:r w:rsidR="003A6423" w:rsidRPr="004C2FBF">
              <w:rPr>
                <w:rFonts w:cstheme="minorHAnsi"/>
                <w:b/>
                <w:color w:val="000000" w:themeColor="text1"/>
                <w:szCs w:val="22"/>
              </w:rPr>
              <w:t>1h</w:t>
            </w:r>
            <w:r w:rsidR="007E4304">
              <w:rPr>
                <w:rFonts w:cstheme="minorHAnsi"/>
                <w:color w:val="000000" w:themeColor="text1"/>
                <w:szCs w:val="22"/>
              </w:rPr>
              <w:t>.</w:t>
            </w:r>
          </w:p>
          <w:p w14:paraId="53276EA5" w14:textId="429D6ECE" w:rsidR="00BC4BAD" w:rsidRPr="00BC4BAD" w:rsidRDefault="00BC4BAD" w:rsidP="003A6423">
            <w:pPr>
              <w:spacing w:before="120"/>
              <w:rPr>
                <w:rFonts w:cstheme="minorHAnsi"/>
                <w:color w:val="000000" w:themeColor="text1"/>
                <w:szCs w:val="22"/>
              </w:rPr>
            </w:pPr>
            <w:r w:rsidRPr="00BC4BAD">
              <w:rPr>
                <w:rFonts w:cstheme="minorHAnsi"/>
                <w:color w:val="000000" w:themeColor="text1"/>
                <w:szCs w:val="22"/>
              </w:rPr>
              <w:t xml:space="preserve">Ces ateliers se déroulent selon la fréquence de collecte fixée par le tableau de bord du projet : au démarrage, à mi-parcours et à la fin par exemple pour mesurer la progression. </w:t>
            </w:r>
          </w:p>
        </w:tc>
      </w:tr>
      <w:tr w:rsidR="00BC4BAD" w:rsidRPr="00BC4BAD" w14:paraId="508E2CAF" w14:textId="77777777" w:rsidTr="009762AE">
        <w:tc>
          <w:tcPr>
            <w:tcW w:w="155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E257504" w14:textId="709DE783" w:rsidR="00BC4BAD" w:rsidRPr="009762AE" w:rsidRDefault="00297F31" w:rsidP="00BC4BAD">
            <w:pPr>
              <w:rPr>
                <w:rFonts w:cstheme="minorHAnsi"/>
                <w:b/>
                <w:bCs/>
                <w:color w:val="C00000"/>
                <w:szCs w:val="22"/>
              </w:rPr>
            </w:pPr>
            <w:r>
              <w:rPr>
                <w:rFonts w:cstheme="minorHAnsi"/>
                <w:b/>
                <w:bCs/>
                <w:color w:val="C00000"/>
                <w:szCs w:val="22"/>
              </w:rPr>
              <w:t>Pour préparer l’animation</w:t>
            </w:r>
          </w:p>
          <w:p w14:paraId="2CDC6A14" w14:textId="77777777" w:rsidR="00BC4BAD" w:rsidRPr="00BC4BAD" w:rsidRDefault="00BC4BAD" w:rsidP="00BC4BAD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C0872B7" w14:textId="55F24F13" w:rsidR="00BC4BAD" w:rsidRPr="00BB7499" w:rsidRDefault="00BC4BAD" w:rsidP="00BB7499">
            <w:pPr>
              <w:rPr>
                <w:rFonts w:cstheme="minorHAnsi"/>
                <w:szCs w:val="22"/>
              </w:rPr>
            </w:pPr>
            <w:r w:rsidRPr="00BB7499">
              <w:rPr>
                <w:rFonts w:cstheme="minorHAnsi"/>
                <w:szCs w:val="22"/>
              </w:rPr>
              <w:t xml:space="preserve">Pour les </w:t>
            </w:r>
            <w:proofErr w:type="spellStart"/>
            <w:r w:rsidRPr="00BB7499">
              <w:rPr>
                <w:rFonts w:cstheme="minorHAnsi"/>
                <w:szCs w:val="22"/>
              </w:rPr>
              <w:t>participant·e·s</w:t>
            </w:r>
            <w:proofErr w:type="spellEnd"/>
            <w:r w:rsidRPr="00BB7499">
              <w:rPr>
                <w:rFonts w:cstheme="minorHAnsi"/>
                <w:szCs w:val="22"/>
              </w:rPr>
              <w:t> :</w:t>
            </w:r>
            <w:r w:rsidR="00BB7499" w:rsidRPr="00BB7499">
              <w:rPr>
                <w:rFonts w:cstheme="minorHAnsi"/>
                <w:szCs w:val="22"/>
              </w:rPr>
              <w:t xml:space="preserve"> </w:t>
            </w:r>
            <w:r w:rsidRPr="00BB7499">
              <w:rPr>
                <w:rFonts w:cstheme="minorHAnsi"/>
                <w:szCs w:val="22"/>
              </w:rPr>
              <w:t xml:space="preserve">Marqueurs de couleur, papiers </w:t>
            </w:r>
            <w:proofErr w:type="spellStart"/>
            <w:r w:rsidRPr="00BB7499">
              <w:rPr>
                <w:rFonts w:cstheme="minorHAnsi"/>
                <w:szCs w:val="22"/>
              </w:rPr>
              <w:t>flipchart</w:t>
            </w:r>
            <w:proofErr w:type="spellEnd"/>
            <w:r w:rsidRPr="00BB7499">
              <w:rPr>
                <w:rFonts w:cstheme="minorHAnsi"/>
                <w:szCs w:val="22"/>
              </w:rPr>
              <w:t>, scotch</w:t>
            </w:r>
          </w:p>
          <w:p w14:paraId="1609CE1E" w14:textId="77777777" w:rsidR="00BB7499" w:rsidRDefault="00BB7499" w:rsidP="009762AE">
            <w:pPr>
              <w:rPr>
                <w:rFonts w:cstheme="minorHAnsi"/>
                <w:szCs w:val="22"/>
              </w:rPr>
            </w:pPr>
          </w:p>
          <w:p w14:paraId="1EDE4873" w14:textId="7256EE75" w:rsidR="00BC4BAD" w:rsidRPr="009762AE" w:rsidRDefault="00BC4BAD" w:rsidP="009762AE">
            <w:pPr>
              <w:rPr>
                <w:rFonts w:cstheme="minorHAnsi"/>
                <w:szCs w:val="22"/>
              </w:rPr>
            </w:pPr>
            <w:r w:rsidRPr="00BC4BAD">
              <w:rPr>
                <w:rFonts w:cstheme="minorHAnsi"/>
                <w:szCs w:val="22"/>
              </w:rPr>
              <w:t xml:space="preserve">Pour </w:t>
            </w:r>
            <w:proofErr w:type="spellStart"/>
            <w:r w:rsidRPr="00BC4BAD">
              <w:rPr>
                <w:rFonts w:cstheme="minorHAnsi"/>
                <w:szCs w:val="22"/>
              </w:rPr>
              <w:t>le·a</w:t>
            </w:r>
            <w:proofErr w:type="spellEnd"/>
            <w:r w:rsidRPr="00BC4BAD">
              <w:rPr>
                <w:rFonts w:cstheme="minorHAnsi"/>
                <w:szCs w:val="22"/>
              </w:rPr>
              <w:t xml:space="preserve"> </w:t>
            </w:r>
            <w:proofErr w:type="spellStart"/>
            <w:r w:rsidRPr="00BC4BAD">
              <w:rPr>
                <w:rFonts w:cstheme="minorHAnsi"/>
                <w:szCs w:val="22"/>
              </w:rPr>
              <w:t>facilitateur·rice</w:t>
            </w:r>
            <w:proofErr w:type="spellEnd"/>
            <w:r w:rsidRPr="00BC4BAD">
              <w:rPr>
                <w:rFonts w:cstheme="minorHAnsi"/>
                <w:szCs w:val="22"/>
              </w:rPr>
              <w:t> </w:t>
            </w:r>
            <w:r w:rsidRPr="009762AE">
              <w:rPr>
                <w:rFonts w:cstheme="minorHAnsi"/>
                <w:szCs w:val="22"/>
              </w:rPr>
              <w:t>:</w:t>
            </w:r>
            <w:r w:rsidR="009762AE" w:rsidRPr="009762AE">
              <w:rPr>
                <w:rFonts w:cstheme="minorHAnsi"/>
                <w:szCs w:val="22"/>
              </w:rPr>
              <w:t xml:space="preserve"> </w:t>
            </w:r>
            <w:r w:rsidRPr="009762AE">
              <w:rPr>
                <w:rFonts w:cstheme="minorHAnsi"/>
                <w:szCs w:val="22"/>
              </w:rPr>
              <w:t xml:space="preserve">La </w:t>
            </w:r>
            <w:hyperlink w:anchor="_Grille_d’observation" w:history="1">
              <w:r w:rsidRPr="003E3155">
                <w:rPr>
                  <w:rStyle w:val="Lienhypertexte"/>
                  <w:rFonts w:cstheme="minorHAnsi"/>
                  <w:szCs w:val="22"/>
                </w:rPr>
                <w:t>grille d’observation</w:t>
              </w:r>
            </w:hyperlink>
          </w:p>
        </w:tc>
      </w:tr>
    </w:tbl>
    <w:p w14:paraId="0ECAF5D3" w14:textId="77777777" w:rsidR="00756598" w:rsidRDefault="00756598">
      <w:pPr>
        <w:rPr>
          <w:rFonts w:cstheme="minorHAnsi"/>
          <w:b/>
          <w:bCs/>
          <w:szCs w:val="22"/>
        </w:rPr>
      </w:pPr>
    </w:p>
    <w:p w14:paraId="1732152B" w14:textId="6D234A0D" w:rsidR="002C6619" w:rsidRPr="009762AE" w:rsidRDefault="002C6619">
      <w:pPr>
        <w:rPr>
          <w:rFonts w:cstheme="minorHAnsi"/>
          <w:b/>
          <w:bCs/>
          <w:color w:val="C00000"/>
          <w:szCs w:val="22"/>
        </w:rPr>
      </w:pPr>
      <w:r w:rsidRPr="009762AE">
        <w:rPr>
          <w:rFonts w:cstheme="minorHAnsi"/>
          <w:b/>
          <w:bCs/>
          <w:color w:val="C00000"/>
          <w:szCs w:val="22"/>
        </w:rPr>
        <w:t xml:space="preserve">Comment l’animer ? </w:t>
      </w:r>
    </w:p>
    <w:p w14:paraId="67B80152" w14:textId="77777777" w:rsidR="00571A8D" w:rsidRPr="00A53331" w:rsidRDefault="00571A8D" w:rsidP="00571A8D">
      <w:pPr>
        <w:rPr>
          <w:rFonts w:cstheme="minorHAnsi"/>
          <w:szCs w:val="22"/>
        </w:rPr>
      </w:pPr>
    </w:p>
    <w:p w14:paraId="5E642880" w14:textId="1CBB7696" w:rsidR="00571A8D" w:rsidRDefault="00571A8D" w:rsidP="00571A8D">
      <w:pPr>
        <w:rPr>
          <w:rFonts w:cstheme="minorHAnsi"/>
          <w:b/>
          <w:bCs/>
          <w:szCs w:val="22"/>
          <w:u w:val="single"/>
        </w:rPr>
      </w:pPr>
      <w:r w:rsidRPr="00A53331">
        <w:rPr>
          <w:rFonts w:cstheme="minorHAnsi"/>
          <w:b/>
          <w:bCs/>
          <w:szCs w:val="22"/>
          <w:u w:val="single"/>
        </w:rPr>
        <w:t xml:space="preserve">Déroulement : </w:t>
      </w:r>
    </w:p>
    <w:p w14:paraId="5EC118B4" w14:textId="77777777" w:rsidR="00AC3FAD" w:rsidRPr="00A53331" w:rsidRDefault="00AC3FAD" w:rsidP="00571A8D">
      <w:pPr>
        <w:rPr>
          <w:rFonts w:cstheme="minorHAnsi"/>
          <w:b/>
          <w:bCs/>
          <w:szCs w:val="22"/>
          <w:u w:val="single"/>
        </w:rPr>
      </w:pPr>
    </w:p>
    <w:p w14:paraId="00E7FEE8" w14:textId="77777777" w:rsidR="007E4304" w:rsidRPr="007D63E4" w:rsidRDefault="007E4304" w:rsidP="007D63E4">
      <w:pPr>
        <w:rPr>
          <w:rFonts w:cstheme="minorHAnsi"/>
          <w:b/>
          <w:bCs/>
          <w:color w:val="000000" w:themeColor="text1"/>
        </w:rPr>
      </w:pPr>
      <w:proofErr w:type="spellStart"/>
      <w:r w:rsidRPr="007D63E4">
        <w:rPr>
          <w:rFonts w:cstheme="minorHAnsi"/>
          <w:b/>
          <w:bCs/>
          <w:color w:val="000000" w:themeColor="text1"/>
        </w:rPr>
        <w:t>Le·la</w:t>
      </w:r>
      <w:proofErr w:type="spellEnd"/>
      <w:r w:rsidRPr="007D63E4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Pr="007D63E4">
        <w:rPr>
          <w:rFonts w:cstheme="minorHAnsi"/>
          <w:b/>
          <w:bCs/>
          <w:color w:val="000000" w:themeColor="text1"/>
        </w:rPr>
        <w:t>faciltateur·rice</w:t>
      </w:r>
      <w:proofErr w:type="spellEnd"/>
      <w:r w:rsidRPr="007D63E4">
        <w:rPr>
          <w:rFonts w:cstheme="minorHAnsi"/>
          <w:b/>
          <w:bCs/>
          <w:color w:val="000000" w:themeColor="text1"/>
        </w:rPr>
        <w:t xml:space="preserve"> explique la réalisation de l’exercice : </w:t>
      </w:r>
    </w:p>
    <w:p w14:paraId="0A42BDB4" w14:textId="0DB94838" w:rsidR="008B3E4B" w:rsidRPr="00BB7499" w:rsidRDefault="008B3E4B" w:rsidP="007E4304">
      <w:pPr>
        <w:rPr>
          <w:rFonts w:cstheme="minorHAnsi"/>
          <w:color w:val="000000" w:themeColor="text1"/>
          <w:szCs w:val="22"/>
        </w:rPr>
      </w:pPr>
      <w:r w:rsidRPr="00BB7499">
        <w:rPr>
          <w:rFonts w:cstheme="minorHAnsi"/>
          <w:color w:val="000000" w:themeColor="text1"/>
          <w:szCs w:val="22"/>
        </w:rPr>
        <w:t xml:space="preserve">Tracez sur des </w:t>
      </w:r>
      <w:proofErr w:type="spellStart"/>
      <w:r w:rsidRPr="00BB7499">
        <w:rPr>
          <w:rFonts w:cstheme="minorHAnsi"/>
          <w:color w:val="000000" w:themeColor="text1"/>
          <w:szCs w:val="22"/>
        </w:rPr>
        <w:t>paper-board</w:t>
      </w:r>
      <w:proofErr w:type="spellEnd"/>
      <w:r w:rsidRPr="00BB7499">
        <w:rPr>
          <w:rFonts w:cstheme="minorHAnsi"/>
          <w:color w:val="000000" w:themeColor="text1"/>
          <w:szCs w:val="22"/>
        </w:rPr>
        <w:t xml:space="preserve"> une longue flèche qui représente une ligne de temps. </w:t>
      </w:r>
    </w:p>
    <w:p w14:paraId="35C3B827" w14:textId="77777777" w:rsidR="008B3E4B" w:rsidRPr="00BB7499" w:rsidRDefault="008B3E4B" w:rsidP="007E4304">
      <w:pPr>
        <w:rPr>
          <w:rFonts w:cstheme="minorHAnsi"/>
          <w:color w:val="000000" w:themeColor="text1"/>
          <w:szCs w:val="22"/>
        </w:rPr>
      </w:pPr>
    </w:p>
    <w:p w14:paraId="42F553A9" w14:textId="49A5F1C9" w:rsidR="007E4304" w:rsidRPr="007D63E4" w:rsidRDefault="007E4304" w:rsidP="007D63E4">
      <w:pPr>
        <w:pStyle w:val="Paragraphedeliste"/>
        <w:numPr>
          <w:ilvl w:val="0"/>
          <w:numId w:val="22"/>
        </w:numPr>
        <w:rPr>
          <w:rFonts w:cstheme="minorHAnsi"/>
          <w:color w:val="000000" w:themeColor="text1"/>
        </w:rPr>
      </w:pPr>
      <w:r w:rsidRPr="007D63E4">
        <w:rPr>
          <w:rFonts w:cstheme="minorHAnsi"/>
          <w:b/>
          <w:bCs/>
          <w:color w:val="000000" w:themeColor="text1"/>
        </w:rPr>
        <w:t xml:space="preserve">La ligne de temps </w:t>
      </w:r>
      <w:r w:rsidR="00451854" w:rsidRPr="007D63E4">
        <w:rPr>
          <w:rFonts w:cstheme="minorHAnsi"/>
          <w:b/>
          <w:bCs/>
          <w:color w:val="000000" w:themeColor="text1"/>
        </w:rPr>
        <w:t>individuelle</w:t>
      </w:r>
      <w:r w:rsidR="00451854" w:rsidRPr="007D63E4">
        <w:rPr>
          <w:rFonts w:cstheme="minorHAnsi"/>
          <w:color w:val="000000" w:themeColor="text1"/>
        </w:rPr>
        <w:t xml:space="preserve"> </w:t>
      </w:r>
      <w:r w:rsidRPr="007D63E4">
        <w:rPr>
          <w:rFonts w:cstheme="minorHAnsi"/>
          <w:color w:val="000000" w:themeColor="text1"/>
        </w:rPr>
        <w:t>suit un ordre chronologique</w:t>
      </w:r>
      <w:r w:rsidR="00BB7499" w:rsidRPr="007D63E4">
        <w:rPr>
          <w:rFonts w:cstheme="minorHAnsi"/>
          <w:color w:val="000000" w:themeColor="text1"/>
        </w:rPr>
        <w:t xml:space="preserve">, elle commence </w:t>
      </w:r>
      <w:r w:rsidRPr="007D63E4">
        <w:rPr>
          <w:rFonts w:cstheme="minorHAnsi"/>
          <w:color w:val="000000" w:themeColor="text1"/>
        </w:rPr>
        <w:t>:</w:t>
      </w:r>
    </w:p>
    <w:p w14:paraId="3463E25B" w14:textId="25C4A141" w:rsidR="007E4304" w:rsidRPr="00BB7499" w:rsidRDefault="003E3155" w:rsidP="007E4304">
      <w:pPr>
        <w:pStyle w:val="Paragraphedeliste"/>
        <w:numPr>
          <w:ilvl w:val="0"/>
          <w:numId w:val="20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</w:t>
      </w:r>
      <w:r w:rsidR="007E4304" w:rsidRPr="00BB7499">
        <w:rPr>
          <w:rFonts w:cstheme="minorHAnsi"/>
          <w:color w:val="000000" w:themeColor="text1"/>
        </w:rPr>
        <w:t xml:space="preserve">u moment de la naissance : où êtes-vous </w:t>
      </w:r>
      <w:proofErr w:type="spellStart"/>
      <w:r w:rsidR="007E4304" w:rsidRPr="00BB7499">
        <w:rPr>
          <w:rFonts w:cstheme="minorHAnsi"/>
          <w:color w:val="000000" w:themeColor="text1"/>
        </w:rPr>
        <w:t>né</w:t>
      </w:r>
      <w:r w:rsidR="000A7250">
        <w:rPr>
          <w:rFonts w:cstheme="minorHAnsi"/>
          <w:color w:val="000000" w:themeColor="text1"/>
        </w:rPr>
        <w:t>·</w:t>
      </w:r>
      <w:r w:rsidR="007E4304" w:rsidRPr="00BB7499">
        <w:rPr>
          <w:rFonts w:cstheme="minorHAnsi"/>
          <w:color w:val="000000" w:themeColor="text1"/>
        </w:rPr>
        <w:t>e</w:t>
      </w:r>
      <w:proofErr w:type="spellEnd"/>
      <w:r w:rsidR="007E4304" w:rsidRPr="00BB7499">
        <w:rPr>
          <w:rFonts w:cstheme="minorHAnsi"/>
          <w:color w:val="000000" w:themeColor="text1"/>
        </w:rPr>
        <w:t>, que faisaient vos parents, avez-vous des frères et sœurs, où habitiez-vous, etc.</w:t>
      </w:r>
      <w:r w:rsidR="000A7250">
        <w:rPr>
          <w:rFonts w:cstheme="minorHAnsi"/>
          <w:color w:val="000000" w:themeColor="text1"/>
        </w:rPr>
        <w:t> ?</w:t>
      </w:r>
    </w:p>
    <w:p w14:paraId="11490C57" w14:textId="7ECC4E05" w:rsidR="007E4304" w:rsidRPr="00BB7499" w:rsidRDefault="003E3155" w:rsidP="007E4304">
      <w:pPr>
        <w:pStyle w:val="Paragraphedeliste"/>
        <w:numPr>
          <w:ilvl w:val="0"/>
          <w:numId w:val="20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</w:t>
      </w:r>
      <w:r w:rsidR="007E4304" w:rsidRPr="00BB7499">
        <w:rPr>
          <w:rFonts w:cstheme="minorHAnsi"/>
          <w:color w:val="000000" w:themeColor="text1"/>
        </w:rPr>
        <w:t>uis elle continue en retraçant le parcours de vie : datez et écrivez les moments marquants, des rencontres qui ont été importantes, de rupture, des croisements, des décisions importantes</w:t>
      </w:r>
    </w:p>
    <w:p w14:paraId="70682A8C" w14:textId="036B05C5" w:rsidR="007E4304" w:rsidRDefault="003E3155" w:rsidP="007E4304">
      <w:pPr>
        <w:pStyle w:val="Paragraphedeliste"/>
        <w:numPr>
          <w:ilvl w:val="0"/>
          <w:numId w:val="20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</w:t>
      </w:r>
      <w:r w:rsidR="007E4304" w:rsidRPr="00BB7499">
        <w:rPr>
          <w:rFonts w:cstheme="minorHAnsi"/>
          <w:color w:val="000000" w:themeColor="text1"/>
        </w:rPr>
        <w:t xml:space="preserve">ar rapport à votre état de santé :  datez et représentez le moment du diagnostic, </w:t>
      </w:r>
      <w:r w:rsidR="000A7250">
        <w:rPr>
          <w:rFonts w:cstheme="minorHAnsi"/>
          <w:color w:val="000000" w:themeColor="text1"/>
        </w:rPr>
        <w:t>l</w:t>
      </w:r>
      <w:r w:rsidR="000A7250" w:rsidRPr="00BB7499">
        <w:rPr>
          <w:rFonts w:cstheme="minorHAnsi"/>
          <w:color w:val="000000" w:themeColor="text1"/>
        </w:rPr>
        <w:t xml:space="preserve">es </w:t>
      </w:r>
      <w:r w:rsidR="007E4304" w:rsidRPr="00BB7499">
        <w:rPr>
          <w:rFonts w:cstheme="minorHAnsi"/>
          <w:color w:val="000000" w:themeColor="text1"/>
        </w:rPr>
        <w:t>conséquences du diagnostic sur votre parcours de vie, sur les relations infra-familiales, etc.</w:t>
      </w:r>
    </w:p>
    <w:p w14:paraId="51CF0186" w14:textId="3BC91129" w:rsidR="003E3155" w:rsidRPr="00BB7499" w:rsidRDefault="003E3155" w:rsidP="007E4304">
      <w:pPr>
        <w:pStyle w:val="Paragraphedeliste"/>
        <w:numPr>
          <w:ilvl w:val="0"/>
          <w:numId w:val="20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Comment vous projetez-vous dans les années à venir ? Avez-vous des projets professionnels, des év</w:t>
      </w:r>
      <w:r w:rsidR="002F4D85">
        <w:rPr>
          <w:rFonts w:cstheme="minorHAnsi"/>
          <w:color w:val="000000" w:themeColor="text1"/>
        </w:rPr>
        <w:t>é</w:t>
      </w:r>
      <w:r>
        <w:rPr>
          <w:rFonts w:cstheme="minorHAnsi"/>
          <w:color w:val="000000" w:themeColor="text1"/>
        </w:rPr>
        <w:t xml:space="preserve">nements auxquels vous voulez participer, que vous voulez prévoir sur cette ligne ? </w:t>
      </w:r>
    </w:p>
    <w:p w14:paraId="17B12A29" w14:textId="170FDABC" w:rsidR="00AE608F" w:rsidRDefault="00AE608F" w:rsidP="007E4304">
      <w:p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Les </w:t>
      </w:r>
      <w:proofErr w:type="spellStart"/>
      <w:r>
        <w:rPr>
          <w:rFonts w:cstheme="minorHAnsi"/>
          <w:szCs w:val="22"/>
        </w:rPr>
        <w:t>participant</w:t>
      </w:r>
      <w:r w:rsidR="000A7250">
        <w:rPr>
          <w:rFonts w:cstheme="minorHAnsi"/>
          <w:szCs w:val="22"/>
        </w:rPr>
        <w:t>·</w:t>
      </w:r>
      <w:r>
        <w:rPr>
          <w:rFonts w:cstheme="minorHAnsi"/>
          <w:szCs w:val="22"/>
        </w:rPr>
        <w:t>es</w:t>
      </w:r>
      <w:proofErr w:type="spellEnd"/>
      <w:r>
        <w:rPr>
          <w:rFonts w:cstheme="minorHAnsi"/>
          <w:szCs w:val="22"/>
        </w:rPr>
        <w:t xml:space="preserve"> construisent de façon individuelle leur ligne, </w:t>
      </w:r>
      <w:proofErr w:type="spellStart"/>
      <w:r>
        <w:rPr>
          <w:rFonts w:cstheme="minorHAnsi"/>
          <w:szCs w:val="22"/>
        </w:rPr>
        <w:t>assis</w:t>
      </w:r>
      <w:r w:rsidR="000A7250">
        <w:rPr>
          <w:rFonts w:cstheme="minorHAnsi"/>
          <w:szCs w:val="22"/>
        </w:rPr>
        <w:t>·es</w:t>
      </w:r>
      <w:proofErr w:type="spellEnd"/>
      <w:r>
        <w:rPr>
          <w:rFonts w:cstheme="minorHAnsi"/>
          <w:szCs w:val="22"/>
        </w:rPr>
        <w:t xml:space="preserve"> en petits groupes de deux ou trois personnes choisies par </w:t>
      </w:r>
      <w:proofErr w:type="spellStart"/>
      <w:r>
        <w:rPr>
          <w:rFonts w:cstheme="minorHAnsi"/>
          <w:szCs w:val="22"/>
        </w:rPr>
        <w:t>elles.eux-mêmes</w:t>
      </w:r>
      <w:proofErr w:type="spellEnd"/>
      <w:r>
        <w:rPr>
          <w:rFonts w:cstheme="minorHAnsi"/>
          <w:szCs w:val="22"/>
        </w:rPr>
        <w:t xml:space="preserve">. </w:t>
      </w:r>
      <w:proofErr w:type="spellStart"/>
      <w:r>
        <w:rPr>
          <w:rFonts w:cstheme="minorHAnsi"/>
          <w:szCs w:val="22"/>
        </w:rPr>
        <w:t>Elles.ils</w:t>
      </w:r>
      <w:proofErr w:type="spellEnd"/>
      <w:r>
        <w:rPr>
          <w:rFonts w:cstheme="minorHAnsi"/>
          <w:szCs w:val="22"/>
        </w:rPr>
        <w:t xml:space="preserve"> peuvent communiquer entre-</w:t>
      </w:r>
      <w:proofErr w:type="spellStart"/>
      <w:r>
        <w:rPr>
          <w:rFonts w:cstheme="minorHAnsi"/>
          <w:szCs w:val="22"/>
        </w:rPr>
        <w:t>eux.elles</w:t>
      </w:r>
      <w:proofErr w:type="spellEnd"/>
      <w:r>
        <w:rPr>
          <w:rFonts w:cstheme="minorHAnsi"/>
          <w:szCs w:val="22"/>
        </w:rPr>
        <w:t xml:space="preserve"> ou pas, ce n’est pas une obligation. A la fin de l’exercice</w:t>
      </w:r>
      <w:r w:rsidR="000A7250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les petits groupes vont échanger sur les points communs et/ou divergents</w:t>
      </w:r>
      <w:r w:rsidR="007D63E4">
        <w:rPr>
          <w:rFonts w:cstheme="minorHAnsi"/>
          <w:szCs w:val="22"/>
        </w:rPr>
        <w:t xml:space="preserve"> et vont les partager avec le grand groupe en plénière. Par la suite</w:t>
      </w:r>
      <w:r w:rsidR="000A7250">
        <w:rPr>
          <w:rFonts w:cstheme="minorHAnsi"/>
          <w:szCs w:val="22"/>
        </w:rPr>
        <w:t>,</w:t>
      </w:r>
      <w:r w:rsidR="007D63E4">
        <w:rPr>
          <w:rFonts w:cstheme="minorHAnsi"/>
          <w:szCs w:val="22"/>
        </w:rPr>
        <w:t xml:space="preserve"> une discussion sur les histoires de vie, les personnes et moments clé sont partagés. Les </w:t>
      </w:r>
      <w:proofErr w:type="spellStart"/>
      <w:r w:rsidR="007D63E4">
        <w:rPr>
          <w:rFonts w:cstheme="minorHAnsi"/>
          <w:szCs w:val="22"/>
        </w:rPr>
        <w:t>participant</w:t>
      </w:r>
      <w:r w:rsidR="000A7250">
        <w:rPr>
          <w:rFonts w:cstheme="minorHAnsi"/>
          <w:szCs w:val="22"/>
        </w:rPr>
        <w:t>·</w:t>
      </w:r>
      <w:r w:rsidR="007D63E4">
        <w:rPr>
          <w:rFonts w:cstheme="minorHAnsi"/>
          <w:szCs w:val="22"/>
        </w:rPr>
        <w:t>es</w:t>
      </w:r>
      <w:proofErr w:type="spellEnd"/>
      <w:r w:rsidR="007D63E4">
        <w:rPr>
          <w:rFonts w:cstheme="minorHAnsi"/>
          <w:szCs w:val="22"/>
        </w:rPr>
        <w:t xml:space="preserve"> expérimentent avec leur propre histoire de vie la situation de </w:t>
      </w:r>
      <w:proofErr w:type="spellStart"/>
      <w:r w:rsidR="007D63E4">
        <w:rPr>
          <w:rFonts w:cstheme="minorHAnsi"/>
          <w:szCs w:val="22"/>
        </w:rPr>
        <w:t>desempowerment</w:t>
      </w:r>
      <w:proofErr w:type="spellEnd"/>
      <w:r w:rsidR="007D63E4">
        <w:rPr>
          <w:rFonts w:cstheme="minorHAnsi"/>
          <w:szCs w:val="22"/>
        </w:rPr>
        <w:t xml:space="preserve"> et comprennent l’importance du parcours vers l’empowerment. </w:t>
      </w:r>
    </w:p>
    <w:p w14:paraId="7B8C643F" w14:textId="77777777" w:rsidR="00AE608F" w:rsidRDefault="00AE608F" w:rsidP="007E4304">
      <w:pPr>
        <w:rPr>
          <w:rFonts w:cstheme="minorHAnsi"/>
          <w:szCs w:val="22"/>
        </w:rPr>
      </w:pPr>
    </w:p>
    <w:p w14:paraId="5D54A654" w14:textId="381CD916" w:rsidR="007E4304" w:rsidRPr="007D63E4" w:rsidRDefault="007E4304" w:rsidP="007D63E4">
      <w:pPr>
        <w:pStyle w:val="Paragraphedeliste"/>
        <w:numPr>
          <w:ilvl w:val="0"/>
          <w:numId w:val="22"/>
        </w:numPr>
        <w:rPr>
          <w:rFonts w:cstheme="minorHAnsi"/>
          <w:color w:val="000000" w:themeColor="text1"/>
        </w:rPr>
      </w:pPr>
      <w:r w:rsidRPr="007D63E4">
        <w:rPr>
          <w:rFonts w:cstheme="minorHAnsi"/>
          <w:b/>
          <w:bCs/>
        </w:rPr>
        <w:t>Pour la ligne de temps</w:t>
      </w:r>
      <w:r w:rsidR="00451854" w:rsidRPr="007D63E4">
        <w:rPr>
          <w:rFonts w:cstheme="minorHAnsi"/>
          <w:b/>
          <w:bCs/>
        </w:rPr>
        <w:t xml:space="preserve"> collective</w:t>
      </w:r>
      <w:r w:rsidR="00451854" w:rsidRPr="007D63E4">
        <w:rPr>
          <w:rFonts w:cstheme="minorHAnsi"/>
        </w:rPr>
        <w:t>, elle</w:t>
      </w:r>
      <w:r w:rsidRPr="007D63E4">
        <w:rPr>
          <w:rFonts w:cstheme="minorHAnsi"/>
        </w:rPr>
        <w:t xml:space="preserve"> démarre </w:t>
      </w:r>
      <w:r w:rsidRPr="007D63E4">
        <w:rPr>
          <w:rFonts w:cstheme="minorHAnsi"/>
          <w:color w:val="000000" w:themeColor="text1"/>
        </w:rPr>
        <w:t>au moment de la création du groupe ou collectif </w:t>
      </w:r>
    </w:p>
    <w:p w14:paraId="137DDCA1" w14:textId="030841FF" w:rsidR="007E4304" w:rsidRPr="00BB7499" w:rsidRDefault="007E4304" w:rsidP="007E4304">
      <w:pPr>
        <w:pStyle w:val="Paragraphedeliste"/>
        <w:numPr>
          <w:ilvl w:val="0"/>
          <w:numId w:val="17"/>
        </w:numPr>
        <w:rPr>
          <w:rFonts w:cstheme="minorHAnsi"/>
          <w:color w:val="000000" w:themeColor="text1"/>
        </w:rPr>
      </w:pPr>
      <w:r w:rsidRPr="00BB7499">
        <w:rPr>
          <w:rFonts w:cstheme="minorHAnsi"/>
          <w:color w:val="000000" w:themeColor="text1"/>
        </w:rPr>
        <w:t xml:space="preserve">A quelle date s’est créé le collectif ? </w:t>
      </w:r>
      <w:r w:rsidR="000A7250">
        <w:rPr>
          <w:rFonts w:cstheme="minorHAnsi"/>
          <w:color w:val="000000" w:themeColor="text1"/>
        </w:rPr>
        <w:t>A</w:t>
      </w:r>
      <w:r w:rsidR="000A7250" w:rsidRPr="00BB7499">
        <w:rPr>
          <w:rFonts w:cstheme="minorHAnsi"/>
          <w:color w:val="000000" w:themeColor="text1"/>
        </w:rPr>
        <w:t xml:space="preserve">vec </w:t>
      </w:r>
      <w:r w:rsidRPr="00BB7499">
        <w:rPr>
          <w:rFonts w:cstheme="minorHAnsi"/>
          <w:color w:val="000000" w:themeColor="text1"/>
        </w:rPr>
        <w:t xml:space="preserve">quel objectif ? </w:t>
      </w:r>
      <w:r w:rsidR="000A7250">
        <w:rPr>
          <w:rFonts w:cstheme="minorHAnsi"/>
          <w:color w:val="000000" w:themeColor="text1"/>
        </w:rPr>
        <w:t>Q</w:t>
      </w:r>
      <w:r w:rsidR="000A7250" w:rsidRPr="00BB7499">
        <w:rPr>
          <w:rFonts w:cstheme="minorHAnsi"/>
          <w:color w:val="000000" w:themeColor="text1"/>
        </w:rPr>
        <w:t xml:space="preserve">ui </w:t>
      </w:r>
      <w:r w:rsidRPr="00BB7499">
        <w:rPr>
          <w:rFonts w:cstheme="minorHAnsi"/>
          <w:color w:val="000000" w:themeColor="text1"/>
        </w:rPr>
        <w:t>étaient les premiers membres ? Quel</w:t>
      </w:r>
      <w:r w:rsidR="008B3E4B" w:rsidRPr="00BB7499">
        <w:rPr>
          <w:rFonts w:cstheme="minorHAnsi"/>
          <w:color w:val="000000" w:themeColor="text1"/>
        </w:rPr>
        <w:t>le</w:t>
      </w:r>
      <w:r w:rsidRPr="00BB7499">
        <w:rPr>
          <w:rFonts w:cstheme="minorHAnsi"/>
          <w:color w:val="000000" w:themeColor="text1"/>
        </w:rPr>
        <w:t xml:space="preserve">s étaient les premières actions ? </w:t>
      </w:r>
    </w:p>
    <w:p w14:paraId="5E85C67B" w14:textId="19AC3A1A" w:rsidR="007E4304" w:rsidRPr="00BB7499" w:rsidRDefault="007E4304" w:rsidP="007E4304">
      <w:pPr>
        <w:pStyle w:val="Paragraphedeliste"/>
        <w:numPr>
          <w:ilvl w:val="0"/>
          <w:numId w:val="17"/>
        </w:numPr>
        <w:rPr>
          <w:rFonts w:cstheme="minorHAnsi"/>
          <w:color w:val="000000" w:themeColor="text1"/>
        </w:rPr>
      </w:pPr>
      <w:r w:rsidRPr="00BB7499">
        <w:rPr>
          <w:rFonts w:cstheme="minorHAnsi"/>
          <w:color w:val="000000" w:themeColor="text1"/>
        </w:rPr>
        <w:t xml:space="preserve">A quel moment sont arrivés les </w:t>
      </w:r>
      <w:proofErr w:type="spellStart"/>
      <w:r w:rsidRPr="00BB7499">
        <w:rPr>
          <w:rFonts w:cstheme="minorHAnsi"/>
          <w:color w:val="000000" w:themeColor="text1"/>
        </w:rPr>
        <w:t>nouveaux</w:t>
      </w:r>
      <w:r w:rsidR="000A7250">
        <w:rPr>
          <w:rFonts w:cstheme="minorHAnsi"/>
          <w:color w:val="000000" w:themeColor="text1"/>
        </w:rPr>
        <w:t>·elles</w:t>
      </w:r>
      <w:proofErr w:type="spellEnd"/>
      <w:r w:rsidRPr="00BB7499">
        <w:rPr>
          <w:rFonts w:cstheme="minorHAnsi"/>
          <w:color w:val="000000" w:themeColor="text1"/>
        </w:rPr>
        <w:t xml:space="preserve"> membres ? </w:t>
      </w:r>
      <w:r w:rsidR="000A7250">
        <w:rPr>
          <w:rFonts w:cstheme="minorHAnsi"/>
          <w:color w:val="000000" w:themeColor="text1"/>
        </w:rPr>
        <w:t>Q</w:t>
      </w:r>
      <w:r w:rsidR="000A7250" w:rsidRPr="00BB7499">
        <w:rPr>
          <w:rFonts w:cstheme="minorHAnsi"/>
          <w:color w:val="000000" w:themeColor="text1"/>
        </w:rPr>
        <w:t xml:space="preserve">uel </w:t>
      </w:r>
      <w:r w:rsidRPr="00BB7499">
        <w:rPr>
          <w:rFonts w:cstheme="minorHAnsi"/>
          <w:color w:val="000000" w:themeColor="text1"/>
        </w:rPr>
        <w:t xml:space="preserve">était leur vision du groupe ? </w:t>
      </w:r>
      <w:r w:rsidR="000A7250">
        <w:rPr>
          <w:rFonts w:cstheme="minorHAnsi"/>
          <w:color w:val="000000" w:themeColor="text1"/>
        </w:rPr>
        <w:t>P</w:t>
      </w:r>
      <w:r w:rsidR="000A7250" w:rsidRPr="00BB7499">
        <w:rPr>
          <w:rFonts w:cstheme="minorHAnsi"/>
          <w:color w:val="000000" w:themeColor="text1"/>
        </w:rPr>
        <w:t xml:space="preserve">ourquoi </w:t>
      </w:r>
      <w:proofErr w:type="spellStart"/>
      <w:r w:rsidRPr="00BB7499">
        <w:rPr>
          <w:rFonts w:cstheme="minorHAnsi"/>
          <w:color w:val="000000" w:themeColor="text1"/>
        </w:rPr>
        <w:t>sont elles</w:t>
      </w:r>
      <w:proofErr w:type="spellEnd"/>
      <w:r w:rsidRPr="00BB7499">
        <w:rPr>
          <w:rFonts w:cstheme="minorHAnsi"/>
          <w:color w:val="000000" w:themeColor="text1"/>
        </w:rPr>
        <w:t xml:space="preserve">·ils </w:t>
      </w:r>
      <w:proofErr w:type="spellStart"/>
      <w:r w:rsidRPr="00BB7499">
        <w:rPr>
          <w:rFonts w:cstheme="minorHAnsi"/>
          <w:color w:val="000000" w:themeColor="text1"/>
        </w:rPr>
        <w:t>arrivé·</w:t>
      </w:r>
      <w:proofErr w:type="gramStart"/>
      <w:r w:rsidRPr="00BB7499">
        <w:rPr>
          <w:rFonts w:cstheme="minorHAnsi"/>
          <w:color w:val="000000" w:themeColor="text1"/>
        </w:rPr>
        <w:t>es</w:t>
      </w:r>
      <w:proofErr w:type="spellEnd"/>
      <w:r w:rsidRPr="00BB7499">
        <w:rPr>
          <w:rFonts w:cstheme="minorHAnsi"/>
          <w:color w:val="000000" w:themeColor="text1"/>
        </w:rPr>
        <w:t>?</w:t>
      </w:r>
      <w:proofErr w:type="gramEnd"/>
      <w:r w:rsidRPr="00BB7499">
        <w:rPr>
          <w:rFonts w:cstheme="minorHAnsi"/>
          <w:color w:val="000000" w:themeColor="text1"/>
        </w:rPr>
        <w:t xml:space="preserve"> </w:t>
      </w:r>
      <w:r w:rsidR="000A7250">
        <w:rPr>
          <w:rFonts w:cstheme="minorHAnsi"/>
          <w:color w:val="000000" w:themeColor="text1"/>
        </w:rPr>
        <w:t>Q</w:t>
      </w:r>
      <w:r w:rsidR="000A7250" w:rsidRPr="00BB7499">
        <w:rPr>
          <w:rFonts w:cstheme="minorHAnsi"/>
          <w:color w:val="000000" w:themeColor="text1"/>
        </w:rPr>
        <w:t xml:space="preserve">uels </w:t>
      </w:r>
      <w:r w:rsidRPr="00BB7499">
        <w:rPr>
          <w:rFonts w:cstheme="minorHAnsi"/>
          <w:color w:val="000000" w:themeColor="text1"/>
        </w:rPr>
        <w:t>sont les actions auxquelles ont participé les nouveaux membres ?</w:t>
      </w:r>
    </w:p>
    <w:p w14:paraId="61EBBEDB" w14:textId="1C65B0DC" w:rsidR="007E4304" w:rsidRDefault="007E4304" w:rsidP="007E4304">
      <w:pPr>
        <w:pStyle w:val="Paragraphedeliste"/>
        <w:numPr>
          <w:ilvl w:val="0"/>
          <w:numId w:val="17"/>
        </w:numPr>
        <w:rPr>
          <w:rFonts w:cstheme="minorHAnsi"/>
          <w:bCs/>
        </w:rPr>
      </w:pPr>
      <w:r w:rsidRPr="00BB7499">
        <w:rPr>
          <w:rFonts w:cstheme="minorHAnsi"/>
          <w:bCs/>
        </w:rPr>
        <w:t>Actuellement quel</w:t>
      </w:r>
      <w:r w:rsidR="008B3E4B" w:rsidRPr="00BB7499">
        <w:rPr>
          <w:rFonts w:cstheme="minorHAnsi"/>
          <w:bCs/>
        </w:rPr>
        <w:t>s</w:t>
      </w:r>
      <w:r w:rsidRPr="00BB7499">
        <w:rPr>
          <w:rFonts w:cstheme="minorHAnsi"/>
          <w:bCs/>
        </w:rPr>
        <w:t xml:space="preserve"> sont les objectifs du collectif ?</w:t>
      </w:r>
      <w:r w:rsidR="003E3155">
        <w:rPr>
          <w:rFonts w:cstheme="minorHAnsi"/>
          <w:bCs/>
        </w:rPr>
        <w:t xml:space="preserve"> </w:t>
      </w:r>
    </w:p>
    <w:p w14:paraId="043EA4D8" w14:textId="520EDBEF" w:rsidR="003E3155" w:rsidRPr="00BB7499" w:rsidRDefault="003E3155" w:rsidP="007E4304">
      <w:pPr>
        <w:pStyle w:val="Paragraphedeliste"/>
        <w:numPr>
          <w:ilvl w:val="0"/>
          <w:numId w:val="17"/>
        </w:numPr>
        <w:rPr>
          <w:rFonts w:cstheme="minorHAnsi"/>
          <w:bCs/>
        </w:rPr>
      </w:pPr>
      <w:r>
        <w:rPr>
          <w:rFonts w:cstheme="minorHAnsi"/>
          <w:bCs/>
        </w:rPr>
        <w:t xml:space="preserve">Quelles sont les prochaines activités prévues par le groupe ? </w:t>
      </w:r>
    </w:p>
    <w:p w14:paraId="202FC991" w14:textId="77777777" w:rsidR="008B3E4B" w:rsidRPr="00BB7499" w:rsidRDefault="008B3E4B" w:rsidP="008B3E4B">
      <w:pPr>
        <w:rPr>
          <w:rFonts w:cstheme="minorHAnsi"/>
          <w:szCs w:val="22"/>
        </w:rPr>
      </w:pPr>
    </w:p>
    <w:p w14:paraId="577DC4E0" w14:textId="2B06FC45" w:rsidR="008B3E4B" w:rsidRDefault="007E4304" w:rsidP="007D63E4">
      <w:pPr>
        <w:pStyle w:val="Paragraphedeliste"/>
        <w:ind w:left="426"/>
        <w:rPr>
          <w:rFonts w:cstheme="minorHAnsi"/>
          <w:color w:val="000000" w:themeColor="text1"/>
        </w:rPr>
      </w:pPr>
      <w:r w:rsidRPr="00BB7499">
        <w:rPr>
          <w:rFonts w:cstheme="minorHAnsi"/>
          <w:color w:val="000000" w:themeColor="text1"/>
        </w:rPr>
        <w:t xml:space="preserve">Une fois la ligne de temps terminée, </w:t>
      </w:r>
      <w:proofErr w:type="spellStart"/>
      <w:r w:rsidRPr="00BB7499">
        <w:rPr>
          <w:rFonts w:cstheme="minorHAnsi"/>
          <w:color w:val="000000" w:themeColor="text1"/>
        </w:rPr>
        <w:t>le·la</w:t>
      </w:r>
      <w:proofErr w:type="spellEnd"/>
      <w:r w:rsidRPr="00BB7499">
        <w:rPr>
          <w:rFonts w:cstheme="minorHAnsi"/>
          <w:color w:val="000000" w:themeColor="text1"/>
        </w:rPr>
        <w:t xml:space="preserve"> </w:t>
      </w:r>
      <w:proofErr w:type="spellStart"/>
      <w:r w:rsidRPr="00BB7499">
        <w:rPr>
          <w:rFonts w:cstheme="minorHAnsi"/>
          <w:color w:val="000000" w:themeColor="text1"/>
        </w:rPr>
        <w:t>facilitateur·rice</w:t>
      </w:r>
      <w:proofErr w:type="spellEnd"/>
      <w:r w:rsidRPr="00BB7499">
        <w:rPr>
          <w:rFonts w:cstheme="minorHAnsi"/>
          <w:color w:val="000000" w:themeColor="text1"/>
        </w:rPr>
        <w:t xml:space="preserve"> doit demander quels sont les </w:t>
      </w:r>
      <w:r w:rsidRPr="00FC391D">
        <w:rPr>
          <w:rFonts w:cstheme="minorHAnsi"/>
          <w:b/>
          <w:bCs/>
          <w:color w:val="000000" w:themeColor="text1"/>
        </w:rPr>
        <w:t>principaux changements</w:t>
      </w:r>
      <w:r w:rsidRPr="00BB7499">
        <w:rPr>
          <w:rFonts w:cstheme="minorHAnsi"/>
          <w:color w:val="000000" w:themeColor="text1"/>
        </w:rPr>
        <w:t xml:space="preserve"> depuis que la personne est accompagnée par le projet de Solthis. </w:t>
      </w:r>
      <w:r w:rsidR="00451854">
        <w:rPr>
          <w:rFonts w:cstheme="minorHAnsi"/>
          <w:color w:val="000000" w:themeColor="text1"/>
        </w:rPr>
        <w:t>Par exemple</w:t>
      </w:r>
      <w:r w:rsidRPr="00BB7499">
        <w:rPr>
          <w:rFonts w:cstheme="minorHAnsi"/>
          <w:color w:val="000000" w:themeColor="text1"/>
        </w:rPr>
        <w:t xml:space="preserve"> : « si </w:t>
      </w:r>
      <w:r w:rsidR="008B3E4B" w:rsidRPr="00BB7499">
        <w:rPr>
          <w:rFonts w:cstheme="minorHAnsi"/>
          <w:color w:val="000000" w:themeColor="text1"/>
        </w:rPr>
        <w:t>vous</w:t>
      </w:r>
      <w:r w:rsidRPr="00BB7499">
        <w:rPr>
          <w:rFonts w:cstheme="minorHAnsi"/>
          <w:color w:val="000000" w:themeColor="text1"/>
        </w:rPr>
        <w:t xml:space="preserve"> </w:t>
      </w:r>
      <w:r w:rsidR="008B3E4B" w:rsidRPr="00BB7499">
        <w:rPr>
          <w:rFonts w:cstheme="minorHAnsi"/>
          <w:color w:val="000000" w:themeColor="text1"/>
        </w:rPr>
        <w:t>aviez</w:t>
      </w:r>
      <w:r w:rsidRPr="00BB7499">
        <w:rPr>
          <w:rFonts w:cstheme="minorHAnsi"/>
          <w:color w:val="000000" w:themeColor="text1"/>
        </w:rPr>
        <w:t xml:space="preserve"> tracé </w:t>
      </w:r>
      <w:r w:rsidR="00451854">
        <w:rPr>
          <w:rFonts w:cstheme="minorHAnsi"/>
          <w:color w:val="000000" w:themeColor="text1"/>
        </w:rPr>
        <w:t>une</w:t>
      </w:r>
      <w:r w:rsidRPr="00BB7499">
        <w:rPr>
          <w:rFonts w:cstheme="minorHAnsi"/>
          <w:color w:val="000000" w:themeColor="text1"/>
        </w:rPr>
        <w:t xml:space="preserve"> ligne de temps avant que </w:t>
      </w:r>
      <w:r w:rsidR="008B3E4B" w:rsidRPr="00BB7499">
        <w:rPr>
          <w:rFonts w:cstheme="minorHAnsi"/>
          <w:color w:val="000000" w:themeColor="text1"/>
        </w:rPr>
        <w:t>de</w:t>
      </w:r>
      <w:r w:rsidRPr="00BB7499">
        <w:rPr>
          <w:rFonts w:cstheme="minorHAnsi"/>
          <w:color w:val="000000" w:themeColor="text1"/>
        </w:rPr>
        <w:t xml:space="preserve"> commence</w:t>
      </w:r>
      <w:r w:rsidR="008B3E4B" w:rsidRPr="00BB7499">
        <w:rPr>
          <w:rFonts w:cstheme="minorHAnsi"/>
          <w:color w:val="000000" w:themeColor="text1"/>
        </w:rPr>
        <w:t>r</w:t>
      </w:r>
      <w:r w:rsidRPr="00BB7499">
        <w:rPr>
          <w:rFonts w:cstheme="minorHAnsi"/>
          <w:color w:val="000000" w:themeColor="text1"/>
        </w:rPr>
        <w:t xml:space="preserve"> à participer au projet,</w:t>
      </w:r>
      <w:r w:rsidR="00451854">
        <w:rPr>
          <w:rFonts w:cstheme="minorHAnsi"/>
          <w:color w:val="000000" w:themeColor="text1"/>
        </w:rPr>
        <w:t xml:space="preserve"> au moment de réaliser la ligne de base,</w:t>
      </w:r>
      <w:r w:rsidRPr="00BB7499">
        <w:rPr>
          <w:rFonts w:cstheme="minorHAnsi"/>
          <w:color w:val="000000" w:themeColor="text1"/>
        </w:rPr>
        <w:t xml:space="preserve"> </w:t>
      </w:r>
      <w:r w:rsidR="002A0F0B">
        <w:rPr>
          <w:rFonts w:cstheme="minorHAnsi"/>
          <w:color w:val="000000" w:themeColor="text1"/>
        </w:rPr>
        <w:t>qu’y aurait-il eu de différent ? » L</w:t>
      </w:r>
      <w:r w:rsidR="00451854">
        <w:rPr>
          <w:rFonts w:cstheme="minorHAnsi"/>
          <w:color w:val="000000" w:themeColor="text1"/>
        </w:rPr>
        <w:t xml:space="preserve">a question est de savoir </w:t>
      </w:r>
      <w:r w:rsidRPr="00BB7499">
        <w:rPr>
          <w:rFonts w:cstheme="minorHAnsi"/>
          <w:color w:val="000000" w:themeColor="text1"/>
        </w:rPr>
        <w:t xml:space="preserve">ce qui </w:t>
      </w:r>
      <w:r w:rsidR="00451854">
        <w:rPr>
          <w:rFonts w:cstheme="minorHAnsi"/>
          <w:color w:val="000000" w:themeColor="text1"/>
        </w:rPr>
        <w:t>changé avec le projet</w:t>
      </w:r>
      <w:r w:rsidR="002A0F0B">
        <w:rPr>
          <w:rFonts w:cstheme="minorHAnsi"/>
          <w:color w:val="000000" w:themeColor="text1"/>
        </w:rPr>
        <w:t>.</w:t>
      </w:r>
      <w:r w:rsidRPr="00BB7499">
        <w:rPr>
          <w:rFonts w:cstheme="minorHAnsi"/>
          <w:color w:val="000000" w:themeColor="text1"/>
        </w:rPr>
        <w:t xml:space="preserve"> </w:t>
      </w:r>
    </w:p>
    <w:p w14:paraId="51BA8DAB" w14:textId="77777777" w:rsidR="007D63E4" w:rsidRPr="00BB7499" w:rsidRDefault="007D63E4" w:rsidP="007D63E4">
      <w:pPr>
        <w:pStyle w:val="Paragraphedeliste"/>
        <w:ind w:left="426"/>
        <w:rPr>
          <w:rFonts w:cstheme="minorHAnsi"/>
        </w:rPr>
      </w:pPr>
    </w:p>
    <w:p w14:paraId="2EA5B5AE" w14:textId="160A7A66" w:rsidR="008B3E4B" w:rsidRPr="00BB7499" w:rsidRDefault="008B3E4B" w:rsidP="007D63E4">
      <w:pPr>
        <w:pStyle w:val="Paragraphedeliste"/>
        <w:ind w:left="426"/>
        <w:rPr>
          <w:rFonts w:cstheme="minorHAnsi"/>
          <w:color w:val="000000" w:themeColor="text1"/>
        </w:rPr>
      </w:pPr>
      <w:r w:rsidRPr="00BB7499">
        <w:rPr>
          <w:rFonts w:cstheme="minorHAnsi"/>
          <w:color w:val="000000" w:themeColor="text1"/>
        </w:rPr>
        <w:t xml:space="preserve">Pendant que les </w:t>
      </w:r>
      <w:proofErr w:type="spellStart"/>
      <w:r w:rsidRPr="00BB7499">
        <w:rPr>
          <w:rFonts w:cstheme="minorHAnsi"/>
          <w:color w:val="000000" w:themeColor="text1"/>
        </w:rPr>
        <w:t>participant·es</w:t>
      </w:r>
      <w:proofErr w:type="spellEnd"/>
      <w:r w:rsidRPr="00BB7499">
        <w:rPr>
          <w:rFonts w:cstheme="minorHAnsi"/>
          <w:color w:val="000000" w:themeColor="text1"/>
        </w:rPr>
        <w:t xml:space="preserve"> réalisent l’exercice et au cours des échanges qui suivent la présentation des travaux, </w:t>
      </w:r>
      <w:proofErr w:type="spellStart"/>
      <w:r w:rsidRPr="00BB7499">
        <w:rPr>
          <w:rFonts w:cstheme="minorHAnsi"/>
          <w:color w:val="000000" w:themeColor="text1"/>
        </w:rPr>
        <w:t>le·la</w:t>
      </w:r>
      <w:proofErr w:type="spellEnd"/>
      <w:r w:rsidRPr="00BB7499">
        <w:rPr>
          <w:rFonts w:cstheme="minorHAnsi"/>
          <w:color w:val="000000" w:themeColor="text1"/>
        </w:rPr>
        <w:t xml:space="preserve"> </w:t>
      </w:r>
      <w:proofErr w:type="spellStart"/>
      <w:r w:rsidRPr="00BB7499">
        <w:rPr>
          <w:rFonts w:cstheme="minorHAnsi"/>
          <w:color w:val="000000" w:themeColor="text1"/>
        </w:rPr>
        <w:t>facilitateur·rice</w:t>
      </w:r>
      <w:proofErr w:type="spellEnd"/>
      <w:r w:rsidRPr="00BB7499">
        <w:rPr>
          <w:rFonts w:cstheme="minorHAnsi"/>
          <w:color w:val="000000" w:themeColor="text1"/>
        </w:rPr>
        <w:t xml:space="preserve"> remplit une </w:t>
      </w:r>
      <w:hyperlink w:anchor="_Grille_d’observation" w:history="1">
        <w:r w:rsidRPr="003E3155">
          <w:rPr>
            <w:rStyle w:val="Lienhypertexte"/>
            <w:rFonts w:cstheme="minorHAnsi"/>
            <w:b/>
            <w:bCs/>
          </w:rPr>
          <w:t>grille d’observation</w:t>
        </w:r>
      </w:hyperlink>
      <w:r w:rsidRPr="00BB7499">
        <w:rPr>
          <w:rFonts w:cstheme="minorHAnsi"/>
          <w:color w:val="000000" w:themeColor="text1"/>
        </w:rPr>
        <w:t xml:space="preserve"> qui va permettre de renseigner les indicateurs d’</w:t>
      </w:r>
      <w:proofErr w:type="spellStart"/>
      <w:r w:rsidRPr="00BB7499">
        <w:rPr>
          <w:rFonts w:cstheme="minorHAnsi"/>
          <w:color w:val="000000" w:themeColor="text1"/>
        </w:rPr>
        <w:t>empowerment</w:t>
      </w:r>
      <w:proofErr w:type="spellEnd"/>
      <w:r w:rsidRPr="00BB7499">
        <w:rPr>
          <w:rFonts w:cstheme="minorHAnsi"/>
          <w:color w:val="000000" w:themeColor="text1"/>
        </w:rPr>
        <w:t xml:space="preserve"> dans la</w:t>
      </w:r>
      <w:r w:rsidR="004C2FBF">
        <w:rPr>
          <w:rFonts w:cstheme="minorHAnsi"/>
          <w:color w:val="000000" w:themeColor="text1"/>
        </w:rPr>
        <w:t xml:space="preserve"> </w:t>
      </w:r>
      <w:r w:rsidR="004C2FBF" w:rsidRPr="004C2FBF">
        <w:rPr>
          <w:rFonts w:cstheme="minorHAnsi"/>
          <w:color w:val="000000" w:themeColor="text1"/>
          <w:highlight w:val="yellow"/>
        </w:rPr>
        <w:t>base de données</w:t>
      </w:r>
      <w:r w:rsidR="004C2FBF">
        <w:rPr>
          <w:rFonts w:cstheme="minorHAnsi"/>
          <w:color w:val="000000" w:themeColor="text1"/>
        </w:rPr>
        <w:t> </w:t>
      </w:r>
      <w:r w:rsidR="004C2FBF">
        <w:rPr>
          <w:rStyle w:val="Lienhypertexte"/>
          <w:rFonts w:cstheme="minorHAnsi"/>
          <w:u w:val="none"/>
        </w:rPr>
        <w:t>:</w:t>
      </w:r>
      <w:r w:rsidRPr="00BB7499">
        <w:rPr>
          <w:rFonts w:cstheme="minorHAnsi"/>
          <w:color w:val="000000" w:themeColor="text1"/>
        </w:rPr>
        <w:t xml:space="preserve"> sous l’indicateur, </w:t>
      </w:r>
      <w:proofErr w:type="spellStart"/>
      <w:r w:rsidRPr="00BB7499">
        <w:rPr>
          <w:rFonts w:cstheme="minorHAnsi"/>
          <w:color w:val="000000" w:themeColor="text1"/>
        </w:rPr>
        <w:t>le·la</w:t>
      </w:r>
      <w:proofErr w:type="spellEnd"/>
      <w:r w:rsidRPr="00BB7499">
        <w:rPr>
          <w:rFonts w:cstheme="minorHAnsi"/>
          <w:color w:val="000000" w:themeColor="text1"/>
        </w:rPr>
        <w:t xml:space="preserve"> </w:t>
      </w:r>
      <w:proofErr w:type="spellStart"/>
      <w:r w:rsidRPr="00BB7499">
        <w:rPr>
          <w:rFonts w:cstheme="minorHAnsi"/>
          <w:color w:val="000000" w:themeColor="text1"/>
        </w:rPr>
        <w:t>facilitateur·rice</w:t>
      </w:r>
      <w:proofErr w:type="spellEnd"/>
      <w:r w:rsidRPr="00BB7499">
        <w:rPr>
          <w:rFonts w:cstheme="minorHAnsi"/>
          <w:color w:val="000000" w:themeColor="text1"/>
        </w:rPr>
        <w:t xml:space="preserve"> inscrit 0 ou 1 selon que la réponse à l’indicateur est positive ou négative.</w:t>
      </w:r>
    </w:p>
    <w:p w14:paraId="5C8C3DC3" w14:textId="77777777" w:rsidR="008B3E4B" w:rsidRPr="00BB7499" w:rsidRDefault="008B3E4B" w:rsidP="00BB7499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="567" w:right="566"/>
        <w:rPr>
          <w:rFonts w:eastAsiaTheme="minorHAnsi" w:cstheme="minorHAnsi"/>
          <w:color w:val="000000" w:themeColor="text1"/>
          <w:szCs w:val="22"/>
          <w:u w:val="single"/>
        </w:rPr>
      </w:pPr>
      <w:r w:rsidRPr="00BB7499">
        <w:rPr>
          <w:rFonts w:eastAsiaTheme="minorHAnsi" w:cstheme="minorHAnsi"/>
          <w:color w:val="000000" w:themeColor="text1"/>
          <w:szCs w:val="22"/>
          <w:u w:val="single"/>
        </w:rPr>
        <w:t xml:space="preserve">Exemple : </w:t>
      </w:r>
    </w:p>
    <w:p w14:paraId="0B2A39CF" w14:textId="77777777" w:rsidR="008B3E4B" w:rsidRPr="00BB7499" w:rsidRDefault="008B3E4B" w:rsidP="00BB7499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="567" w:right="566"/>
        <w:rPr>
          <w:rFonts w:eastAsiaTheme="minorHAnsi" w:cstheme="minorHAnsi"/>
          <w:color w:val="000000" w:themeColor="text1"/>
          <w:szCs w:val="22"/>
        </w:rPr>
      </w:pPr>
      <w:r w:rsidRPr="00BB7499">
        <w:rPr>
          <w:rFonts w:eastAsiaTheme="minorHAnsi" w:cstheme="minorHAnsi"/>
          <w:color w:val="000000" w:themeColor="text1"/>
          <w:szCs w:val="22"/>
        </w:rPr>
        <w:t>Indicateur : % des femmes et hommes membres du groupe de soutien qui se projettent dans des projets de vie</w:t>
      </w:r>
    </w:p>
    <w:p w14:paraId="6DF8771D" w14:textId="77777777" w:rsidR="008B3E4B" w:rsidRPr="00BB7499" w:rsidRDefault="008B3E4B" w:rsidP="00BB7499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="567" w:right="566"/>
        <w:rPr>
          <w:rFonts w:eastAsiaTheme="minorHAnsi" w:cstheme="minorHAnsi"/>
          <w:color w:val="000000" w:themeColor="text1"/>
          <w:szCs w:val="22"/>
        </w:rPr>
      </w:pPr>
      <w:r w:rsidRPr="00BB7499">
        <w:rPr>
          <w:rFonts w:eastAsiaTheme="minorHAnsi" w:cstheme="minorHAnsi"/>
          <w:color w:val="000000" w:themeColor="text1"/>
          <w:szCs w:val="22"/>
        </w:rPr>
        <w:t xml:space="preserve">Réponse : </w:t>
      </w:r>
    </w:p>
    <w:p w14:paraId="6902868A" w14:textId="558B2018" w:rsidR="00BB7499" w:rsidRPr="00BB7499" w:rsidRDefault="00845C0E" w:rsidP="00BB7499">
      <w:pPr>
        <w:pStyle w:val="Paragraphedeliste"/>
        <w:numPr>
          <w:ilvl w:val="0"/>
          <w:numId w:val="17"/>
        </w:num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="851" w:right="566" w:hanging="284"/>
        <w:rPr>
          <w:rFonts w:cstheme="minorHAnsi"/>
          <w:color w:val="000000" w:themeColor="text1"/>
        </w:rPr>
      </w:pPr>
      <w:r w:rsidRPr="00BB7499">
        <w:rPr>
          <w:rFonts w:cstheme="minorHAnsi"/>
          <w:color w:val="000000" w:themeColor="text1"/>
        </w:rPr>
        <w:t>S</w:t>
      </w:r>
      <w:r w:rsidR="008B3E4B" w:rsidRPr="00BB7499">
        <w:rPr>
          <w:rFonts w:cstheme="minorHAnsi"/>
          <w:color w:val="000000" w:themeColor="text1"/>
        </w:rPr>
        <w:t>i</w:t>
      </w:r>
      <w:r>
        <w:rPr>
          <w:rFonts w:cstheme="minorHAnsi"/>
          <w:color w:val="000000" w:themeColor="text1"/>
        </w:rPr>
        <w:t xml:space="preserve"> </w:t>
      </w:r>
      <w:r w:rsidR="008B3E4B" w:rsidRPr="00BB7499">
        <w:rPr>
          <w:rFonts w:cstheme="minorHAnsi"/>
          <w:color w:val="000000" w:themeColor="text1"/>
        </w:rPr>
        <w:t xml:space="preserve">la personne n’arrive pas à se projeter ou que ses projections sont négatives, </w:t>
      </w:r>
      <w:proofErr w:type="spellStart"/>
      <w:r w:rsidR="008B3E4B" w:rsidRPr="00BB7499">
        <w:rPr>
          <w:rFonts w:cstheme="minorHAnsi"/>
          <w:color w:val="000000" w:themeColor="text1"/>
        </w:rPr>
        <w:t>le·la</w:t>
      </w:r>
      <w:proofErr w:type="spellEnd"/>
      <w:r w:rsidR="008B3E4B" w:rsidRPr="00BB7499">
        <w:rPr>
          <w:rFonts w:cstheme="minorHAnsi"/>
          <w:color w:val="000000" w:themeColor="text1"/>
        </w:rPr>
        <w:t xml:space="preserve"> </w:t>
      </w:r>
      <w:proofErr w:type="spellStart"/>
      <w:r w:rsidR="008B3E4B" w:rsidRPr="00BB7499">
        <w:rPr>
          <w:rFonts w:cstheme="minorHAnsi"/>
          <w:color w:val="000000" w:themeColor="text1"/>
        </w:rPr>
        <w:t>facilitateur·rice</w:t>
      </w:r>
      <w:proofErr w:type="spellEnd"/>
      <w:r w:rsidR="008B3E4B" w:rsidRPr="00BB7499">
        <w:rPr>
          <w:rFonts w:cstheme="minorHAnsi"/>
          <w:color w:val="000000" w:themeColor="text1"/>
        </w:rPr>
        <w:t xml:space="preserve"> inscrit 0 (=non). </w:t>
      </w:r>
    </w:p>
    <w:p w14:paraId="4975FAC6" w14:textId="77777777" w:rsidR="00BB7499" w:rsidRDefault="008B3E4B" w:rsidP="00BB7499">
      <w:pPr>
        <w:pStyle w:val="Paragraphedeliste"/>
        <w:numPr>
          <w:ilvl w:val="0"/>
          <w:numId w:val="17"/>
        </w:num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="851" w:right="566" w:hanging="284"/>
        <w:rPr>
          <w:rFonts w:cstheme="minorHAnsi"/>
          <w:color w:val="000000" w:themeColor="text1"/>
        </w:rPr>
      </w:pPr>
      <w:proofErr w:type="gramStart"/>
      <w:r w:rsidRPr="00BB7499">
        <w:rPr>
          <w:rFonts w:cstheme="minorHAnsi"/>
          <w:color w:val="000000" w:themeColor="text1"/>
        </w:rPr>
        <w:t>si</w:t>
      </w:r>
      <w:proofErr w:type="gramEnd"/>
      <w:r w:rsidRPr="00BB7499">
        <w:rPr>
          <w:rFonts w:cstheme="minorHAnsi"/>
          <w:color w:val="000000" w:themeColor="text1"/>
        </w:rPr>
        <w:t xml:space="preserve"> la personne inscrit de nombreuses idées positives au sujet de son engagement, ses projets professionnels, etc., </w:t>
      </w:r>
      <w:proofErr w:type="spellStart"/>
      <w:r w:rsidRPr="00BB7499">
        <w:rPr>
          <w:rFonts w:cstheme="minorHAnsi"/>
          <w:color w:val="000000" w:themeColor="text1"/>
        </w:rPr>
        <w:t>le·la</w:t>
      </w:r>
      <w:proofErr w:type="spellEnd"/>
      <w:r w:rsidRPr="00BB7499">
        <w:rPr>
          <w:rFonts w:cstheme="minorHAnsi"/>
          <w:color w:val="000000" w:themeColor="text1"/>
        </w:rPr>
        <w:t xml:space="preserve"> </w:t>
      </w:r>
      <w:proofErr w:type="spellStart"/>
      <w:r w:rsidRPr="00BB7499">
        <w:rPr>
          <w:rFonts w:cstheme="minorHAnsi"/>
          <w:color w:val="000000" w:themeColor="text1"/>
        </w:rPr>
        <w:t>facilitateur·rice</w:t>
      </w:r>
      <w:proofErr w:type="spellEnd"/>
      <w:r w:rsidRPr="00BB7499">
        <w:rPr>
          <w:rFonts w:cstheme="minorHAnsi"/>
          <w:color w:val="000000" w:themeColor="text1"/>
        </w:rPr>
        <w:t xml:space="preserve"> inscrit 1 (=oui). </w:t>
      </w:r>
    </w:p>
    <w:p w14:paraId="3C758A8F" w14:textId="77777777" w:rsidR="00BB7499" w:rsidRPr="00BB7499" w:rsidRDefault="00BB7499" w:rsidP="008B3E4B">
      <w:pPr>
        <w:rPr>
          <w:rFonts w:eastAsiaTheme="minorHAnsi" w:cstheme="minorHAnsi"/>
          <w:color w:val="000000" w:themeColor="text1"/>
          <w:szCs w:val="22"/>
        </w:rPr>
      </w:pPr>
    </w:p>
    <w:p w14:paraId="0F7BF6E0" w14:textId="77777777" w:rsidR="00AC3FAD" w:rsidRPr="00FC391D" w:rsidRDefault="00AC3FAD" w:rsidP="00AC3FAD">
      <w:r w:rsidRPr="00FC391D">
        <w:lastRenderedPageBreak/>
        <w:t xml:space="preserve">Une colonne « commentaire » peut être utilisée pour annoter les informations utiles à la compréhension des réponses ainsi qu’à l’analyse qualitative des effets. </w:t>
      </w:r>
    </w:p>
    <w:p w14:paraId="0B6AB5DD" w14:textId="77777777" w:rsidR="00AC3FAD" w:rsidRDefault="00AC3FAD" w:rsidP="00AC3FAD">
      <w:pPr>
        <w:ind w:right="-1"/>
        <w:rPr>
          <w:rFonts w:eastAsiaTheme="minorHAnsi" w:cstheme="minorHAnsi"/>
          <w:color w:val="000000" w:themeColor="text1"/>
          <w:szCs w:val="22"/>
        </w:rPr>
      </w:pPr>
    </w:p>
    <w:p w14:paraId="12761ACE" w14:textId="2CA3FF08" w:rsidR="00AC3FAD" w:rsidRPr="00BB7499" w:rsidRDefault="00AC3FAD" w:rsidP="00AC3FAD">
      <w:pPr>
        <w:ind w:right="-1"/>
        <w:rPr>
          <w:rFonts w:eastAsiaTheme="minorHAnsi" w:cstheme="minorHAnsi"/>
          <w:color w:val="000000" w:themeColor="text1"/>
          <w:szCs w:val="22"/>
        </w:rPr>
      </w:pPr>
      <w:r w:rsidRPr="00BB7499">
        <w:rPr>
          <w:rFonts w:eastAsiaTheme="minorHAnsi" w:cstheme="minorHAnsi"/>
          <w:color w:val="000000" w:themeColor="text1"/>
          <w:szCs w:val="22"/>
        </w:rPr>
        <w:t xml:space="preserve">A l’issue de l’atelier, </w:t>
      </w:r>
      <w:proofErr w:type="spellStart"/>
      <w:r w:rsidRPr="00BB7499">
        <w:rPr>
          <w:rFonts w:eastAsiaTheme="minorHAnsi" w:cstheme="minorHAnsi"/>
          <w:color w:val="000000" w:themeColor="text1"/>
          <w:szCs w:val="22"/>
        </w:rPr>
        <w:t>le·la</w:t>
      </w:r>
      <w:proofErr w:type="spellEnd"/>
      <w:r w:rsidRPr="00BB7499">
        <w:rPr>
          <w:rFonts w:eastAsiaTheme="minorHAnsi" w:cstheme="minorHAnsi"/>
          <w:color w:val="000000" w:themeColor="text1"/>
          <w:szCs w:val="22"/>
        </w:rPr>
        <w:t xml:space="preserve"> facilitateur-</w:t>
      </w:r>
      <w:proofErr w:type="spellStart"/>
      <w:r w:rsidRPr="00BB7499">
        <w:rPr>
          <w:rFonts w:eastAsiaTheme="minorHAnsi" w:cstheme="minorHAnsi"/>
          <w:color w:val="000000" w:themeColor="text1"/>
          <w:szCs w:val="22"/>
        </w:rPr>
        <w:t>rice</w:t>
      </w:r>
      <w:proofErr w:type="spellEnd"/>
      <w:r w:rsidRPr="00BB7499">
        <w:rPr>
          <w:rFonts w:eastAsiaTheme="minorHAnsi" w:cstheme="minorHAnsi"/>
          <w:color w:val="000000" w:themeColor="text1"/>
          <w:szCs w:val="22"/>
        </w:rPr>
        <w:t xml:space="preserve"> retranscrit les informations récoltées dans la </w:t>
      </w:r>
      <w:r w:rsidR="004C2FBF" w:rsidRPr="004C6C75">
        <w:rPr>
          <w:rFonts w:cstheme="minorHAnsi"/>
          <w:color w:val="000000" w:themeColor="text1"/>
          <w:highlight w:val="yellow"/>
        </w:rPr>
        <w:t>base de données</w:t>
      </w:r>
      <w:r w:rsidR="004C2FBF">
        <w:rPr>
          <w:rFonts w:cstheme="minorHAnsi"/>
          <w:color w:val="000000" w:themeColor="text1"/>
        </w:rPr>
        <w:t xml:space="preserve"> </w:t>
      </w:r>
      <w:r w:rsidRPr="00BB7499">
        <w:rPr>
          <w:rFonts w:eastAsiaTheme="minorHAnsi" w:cstheme="minorHAnsi"/>
          <w:color w:val="000000" w:themeColor="text1"/>
          <w:szCs w:val="22"/>
        </w:rPr>
        <w:t xml:space="preserve">des indicateurs qui va automatiquement mesurer la progression entre la collecte au début du projet puis à la fin (et à mi-parcours si cela est prévu). </w:t>
      </w:r>
    </w:p>
    <w:p w14:paraId="091F9C4A" w14:textId="63BB36F2" w:rsidR="00FC391D" w:rsidRPr="003E3155" w:rsidRDefault="00217284" w:rsidP="003E3155">
      <w:pPr>
        <w:pStyle w:val="Titre1"/>
      </w:pPr>
      <w:bookmarkStart w:id="0" w:name="_Grille_d’observation"/>
      <w:bookmarkEnd w:id="0"/>
      <w:r w:rsidRPr="003E3155">
        <w:t>Grille d’observation</w:t>
      </w:r>
    </w:p>
    <w:p w14:paraId="2037D18F" w14:textId="77777777" w:rsidR="00217284" w:rsidRDefault="00217284" w:rsidP="002C6619">
      <w:pPr>
        <w:rPr>
          <w:rFonts w:cstheme="minorHAnsi"/>
          <w:szCs w:val="22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993"/>
        <w:gridCol w:w="992"/>
        <w:gridCol w:w="992"/>
        <w:gridCol w:w="1134"/>
        <w:gridCol w:w="1985"/>
      </w:tblGrid>
      <w:tr w:rsidR="00FC391D" w:rsidRPr="00FC391D" w14:paraId="31B9157A" w14:textId="77777777" w:rsidTr="00AC3FAD">
        <w:trPr>
          <w:trHeight w:val="34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F56D86A" w14:textId="0F6287B7" w:rsidR="00FC391D" w:rsidRPr="00FC391D" w:rsidRDefault="00FC391D" w:rsidP="00FC391D">
            <w:pPr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Groupe de </w:t>
            </w:r>
            <w:r w:rsidRPr="00FC391D">
              <w:rPr>
                <w:rFonts w:cstheme="minorHAnsi"/>
                <w:color w:val="000000"/>
                <w:sz w:val="20"/>
                <w:szCs w:val="20"/>
              </w:rPr>
              <w:t>soutien n° :                                                         Date de l'atelier :</w:t>
            </w:r>
          </w:p>
        </w:tc>
      </w:tr>
      <w:tr w:rsidR="00FC391D" w:rsidRPr="00FC391D" w14:paraId="68E4551E" w14:textId="77777777" w:rsidTr="00AC3FAD">
        <w:trPr>
          <w:trHeight w:val="340"/>
        </w:trPr>
        <w:tc>
          <w:tcPr>
            <w:tcW w:w="10065" w:type="dxa"/>
            <w:gridSpan w:val="8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DFB9DDF" w14:textId="78F013B8" w:rsidR="00FC391D" w:rsidRPr="00FC391D" w:rsidRDefault="00FC391D" w:rsidP="00FC391D">
            <w:pPr>
              <w:jc w:val="lef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color w:val="000000"/>
                <w:sz w:val="20"/>
                <w:szCs w:val="20"/>
              </w:rPr>
              <w:t xml:space="preserve">Nom </w:t>
            </w:r>
            <w:proofErr w:type="spellStart"/>
            <w:r w:rsidR="004C2FBF" w:rsidRPr="005272BE">
              <w:rPr>
                <w:rFonts w:ascii="Calibri" w:hAnsi="Calibri" w:cs="Calibri"/>
                <w:color w:val="000000"/>
                <w:szCs w:val="22"/>
              </w:rPr>
              <w:t>du</w:t>
            </w:r>
            <w:r w:rsidR="004C2FBF">
              <w:rPr>
                <w:rFonts w:ascii="Calibri" w:hAnsi="Calibri" w:cs="Calibri"/>
                <w:color w:val="000000"/>
                <w:szCs w:val="22"/>
              </w:rPr>
              <w:t>·de</w:t>
            </w:r>
            <w:proofErr w:type="spellEnd"/>
            <w:r w:rsidR="004C2FBF">
              <w:rPr>
                <w:rFonts w:ascii="Calibri" w:hAnsi="Calibri" w:cs="Calibri"/>
                <w:color w:val="000000"/>
                <w:szCs w:val="22"/>
              </w:rPr>
              <w:t xml:space="preserve"> la </w:t>
            </w:r>
            <w:proofErr w:type="spellStart"/>
            <w:r w:rsidR="004C2FBF">
              <w:rPr>
                <w:rFonts w:ascii="Calibri" w:hAnsi="Calibri" w:cs="Calibri"/>
                <w:color w:val="000000"/>
                <w:szCs w:val="22"/>
              </w:rPr>
              <w:t>facilitateur·rice</w:t>
            </w:r>
            <w:proofErr w:type="spellEnd"/>
            <w:r w:rsidR="004C2FBF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FC391D">
              <w:rPr>
                <w:rFonts w:cstheme="minorHAnsi"/>
                <w:color w:val="000000"/>
                <w:sz w:val="20"/>
                <w:szCs w:val="20"/>
              </w:rPr>
              <w:t>:</w:t>
            </w:r>
          </w:p>
        </w:tc>
      </w:tr>
      <w:tr w:rsidR="00FC391D" w:rsidRPr="00FC391D" w14:paraId="737C80DC" w14:textId="77777777" w:rsidTr="00AC3FAD">
        <w:trPr>
          <w:trHeight w:val="340"/>
        </w:trPr>
        <w:tc>
          <w:tcPr>
            <w:tcW w:w="1701" w:type="dxa"/>
            <w:tcBorders>
              <w:left w:val="nil"/>
            </w:tcBorders>
            <w:shd w:val="clear" w:color="auto" w:fill="auto"/>
          </w:tcPr>
          <w:p w14:paraId="226117A8" w14:textId="77777777" w:rsidR="00FC391D" w:rsidRPr="00FC391D" w:rsidRDefault="00FC391D" w:rsidP="00FC391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D54EFE" w14:textId="77777777" w:rsidR="00FC391D" w:rsidRPr="00FC391D" w:rsidRDefault="00FC391D" w:rsidP="00FC391D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F441A45" w14:textId="77777777" w:rsidR="00FC391D" w:rsidRPr="00FC391D" w:rsidRDefault="00FC391D" w:rsidP="00FC391D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nil"/>
            </w:tcBorders>
            <w:shd w:val="clear" w:color="auto" w:fill="auto"/>
          </w:tcPr>
          <w:p w14:paraId="22B0CB85" w14:textId="77777777" w:rsidR="00FC391D" w:rsidRPr="00FC391D" w:rsidRDefault="00FC391D" w:rsidP="00FC391D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391D" w:rsidRPr="00FC391D" w14:paraId="7CD15695" w14:textId="77777777" w:rsidTr="00AC3FAD">
        <w:trPr>
          <w:trHeight w:val="340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27D41" w14:textId="77777777" w:rsidR="00FC391D" w:rsidRPr="00FC391D" w:rsidRDefault="00FC391D" w:rsidP="00FC391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B8E4B"/>
            <w:hideMark/>
          </w:tcPr>
          <w:p w14:paraId="482C03AD" w14:textId="77777777" w:rsidR="00FC391D" w:rsidRPr="00FC391D" w:rsidRDefault="00FC391D" w:rsidP="00FC391D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Dimension cognitive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0000"/>
            <w:hideMark/>
          </w:tcPr>
          <w:p w14:paraId="5B95CE40" w14:textId="77777777" w:rsidR="00FC391D" w:rsidRPr="00AC3FAD" w:rsidRDefault="00FC391D" w:rsidP="00FC391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AC3FA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Dimension relationnelle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65541" w14:textId="77777777" w:rsidR="00FC391D" w:rsidRPr="00FC391D" w:rsidRDefault="00FC391D" w:rsidP="00FC391D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391D" w:rsidRPr="00FC391D" w14:paraId="4F08747F" w14:textId="77777777" w:rsidTr="00AC3FAD">
        <w:trPr>
          <w:trHeight w:val="1538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5F38646" w14:textId="77777777" w:rsidR="00FC391D" w:rsidRPr="00FC391D" w:rsidRDefault="00FC391D" w:rsidP="00FC391D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Indicateurs à renseigner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A72CD85" w14:textId="77777777" w:rsidR="00FC391D" w:rsidRPr="00FC391D" w:rsidRDefault="00FC391D" w:rsidP="00FC391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color w:val="000000"/>
                <w:sz w:val="20"/>
                <w:szCs w:val="20"/>
              </w:rPr>
              <w:t>% de femmes et d’hommes (désagrégé) qui se projettent dans des projets de vie personnelle, associative et/ ou professionnel</w:t>
            </w:r>
            <w:r>
              <w:rPr>
                <w:rFonts w:cstheme="minorHAnsi"/>
                <w:color w:val="000000"/>
                <w:sz w:val="20"/>
                <w:szCs w:val="20"/>
              </w:rPr>
              <w:t>le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14359F5" w14:textId="77777777" w:rsidR="00FC391D" w:rsidRPr="00FC391D" w:rsidRDefault="00FC391D" w:rsidP="00FC391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color w:val="000000"/>
                <w:sz w:val="20"/>
                <w:szCs w:val="20"/>
              </w:rPr>
              <w:t>% de femmes et d’hommes</w:t>
            </w:r>
            <w:r w:rsidRPr="00FC391D">
              <w:rPr>
                <w:rFonts w:cstheme="minorHAnsi"/>
                <w:sz w:val="20"/>
                <w:szCs w:val="20"/>
              </w:rPr>
              <w:t xml:space="preserve"> bénéficiant d’un soutien (moral, économique, autre) de leur conjoint ou de leur famille </w:t>
            </w:r>
            <w:r w:rsidRPr="00FC391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FDEE266" w14:textId="77777777" w:rsidR="00FC391D" w:rsidRPr="00FC391D" w:rsidRDefault="00FC391D" w:rsidP="00FC391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color w:val="000000"/>
                <w:sz w:val="20"/>
                <w:szCs w:val="20"/>
              </w:rPr>
              <w:t>% de femmes, hommes qui sensibilisent leurs enfants (à partir de 11, 12 ans, âge de la puberté) aux SSR et aux IST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A02717" w14:textId="77777777" w:rsidR="00FC391D" w:rsidRPr="00FC391D" w:rsidRDefault="00FC391D" w:rsidP="00FC391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color w:val="000000"/>
                <w:sz w:val="20"/>
                <w:szCs w:val="20"/>
              </w:rPr>
              <w:t>Commentaire</w:t>
            </w:r>
          </w:p>
        </w:tc>
      </w:tr>
      <w:tr w:rsidR="00AC3FAD" w:rsidRPr="00FC391D" w14:paraId="67C3770C" w14:textId="77777777" w:rsidTr="00AC3FAD">
        <w:trPr>
          <w:trHeight w:val="36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26A0F7F" w14:textId="77777777" w:rsidR="00FC391D" w:rsidRPr="00FC391D" w:rsidRDefault="00FC391D" w:rsidP="00FC391D">
            <w:pPr>
              <w:jc w:val="lef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Nom des participants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9E12912" w14:textId="77777777" w:rsidR="00FC391D" w:rsidRPr="00FC391D" w:rsidRDefault="00FC391D" w:rsidP="00FC391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color w:val="000000"/>
                <w:sz w:val="20"/>
                <w:szCs w:val="20"/>
              </w:rPr>
              <w:t>0 - Non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DF15848" w14:textId="77777777" w:rsidR="00FC391D" w:rsidRPr="00FC391D" w:rsidRDefault="00FC391D" w:rsidP="00FC391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color w:val="000000"/>
                <w:sz w:val="20"/>
                <w:szCs w:val="20"/>
              </w:rPr>
              <w:t>1 - Oui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ED4733C" w14:textId="77777777" w:rsidR="00FC391D" w:rsidRPr="00FC391D" w:rsidRDefault="00FC391D" w:rsidP="00FC391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color w:val="000000"/>
                <w:sz w:val="20"/>
                <w:szCs w:val="20"/>
              </w:rPr>
              <w:t>0 - Non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7559DA9" w14:textId="77777777" w:rsidR="00FC391D" w:rsidRPr="00FC391D" w:rsidRDefault="00FC391D" w:rsidP="00FC391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color w:val="000000"/>
                <w:sz w:val="20"/>
                <w:szCs w:val="20"/>
              </w:rPr>
              <w:t>1 - Oui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A8E4692" w14:textId="77777777" w:rsidR="00FC391D" w:rsidRPr="00FC391D" w:rsidRDefault="00FC391D" w:rsidP="00FC391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color w:val="000000"/>
                <w:sz w:val="20"/>
                <w:szCs w:val="20"/>
              </w:rPr>
              <w:t>0 - Non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F361146" w14:textId="77777777" w:rsidR="00FC391D" w:rsidRPr="00FC391D" w:rsidRDefault="00FC391D" w:rsidP="00FC391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color w:val="000000"/>
                <w:sz w:val="20"/>
                <w:szCs w:val="20"/>
              </w:rPr>
              <w:t>1 - Oui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419A26" w14:textId="77777777" w:rsidR="00FC391D" w:rsidRPr="00FC391D" w:rsidRDefault="00FC391D" w:rsidP="00FC391D">
            <w:pPr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C3FAD" w:rsidRPr="00FC391D" w14:paraId="76755C67" w14:textId="77777777" w:rsidTr="00AC3FAD">
        <w:trPr>
          <w:trHeight w:val="34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AFFFE" w14:textId="77777777" w:rsidR="00FC391D" w:rsidRPr="00FC391D" w:rsidRDefault="00FC391D" w:rsidP="00FC391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9E0C" w14:textId="77777777" w:rsidR="00FC391D" w:rsidRPr="00FC391D" w:rsidRDefault="00FC391D" w:rsidP="00FC391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05FB" w14:textId="77777777" w:rsidR="00FC391D" w:rsidRPr="00FC391D" w:rsidRDefault="00FC391D" w:rsidP="00FC391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3CEF" w14:textId="77777777" w:rsidR="00FC391D" w:rsidRPr="00FC391D" w:rsidRDefault="00FC391D" w:rsidP="00FC391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B72FD" w14:textId="77777777" w:rsidR="00FC391D" w:rsidRPr="00FC391D" w:rsidRDefault="00FC391D" w:rsidP="00FC391D">
            <w:pPr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974FC5" w14:textId="77777777" w:rsidR="00FC391D" w:rsidRPr="00FC391D" w:rsidRDefault="00FC391D" w:rsidP="00FC391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DBF5B6" w14:textId="77777777" w:rsidR="00FC391D" w:rsidRPr="00FC391D" w:rsidRDefault="00FC391D" w:rsidP="00FC391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6E02FC" w14:textId="77777777" w:rsidR="00FC391D" w:rsidRPr="00FC391D" w:rsidRDefault="00FC391D" w:rsidP="00FC391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C3FAD" w:rsidRPr="00FC391D" w14:paraId="76EA4A32" w14:textId="77777777" w:rsidTr="00AC3FAD">
        <w:trPr>
          <w:trHeight w:val="34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6DA20" w14:textId="77777777" w:rsidR="00FC391D" w:rsidRPr="00FC391D" w:rsidRDefault="00FC391D" w:rsidP="00FC391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AB718" w14:textId="77777777" w:rsidR="00FC391D" w:rsidRPr="00FC391D" w:rsidRDefault="00FC391D" w:rsidP="00FC391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F9C6" w14:textId="77777777" w:rsidR="00FC391D" w:rsidRPr="00FC391D" w:rsidRDefault="00FC391D" w:rsidP="00FC391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E3B1" w14:textId="77777777" w:rsidR="00FC391D" w:rsidRPr="00FC391D" w:rsidRDefault="00FC391D" w:rsidP="00FC391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D112" w14:textId="77777777" w:rsidR="00FC391D" w:rsidRPr="00FC391D" w:rsidRDefault="00FC391D" w:rsidP="00FC391D">
            <w:pPr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07C3B" w14:textId="77777777" w:rsidR="00FC391D" w:rsidRPr="00FC391D" w:rsidRDefault="00FC391D" w:rsidP="00FC391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4A8AFF" w14:textId="77777777" w:rsidR="00FC391D" w:rsidRPr="00FC391D" w:rsidRDefault="00FC391D" w:rsidP="00FC391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C32EE1" w14:textId="77777777" w:rsidR="00FC391D" w:rsidRPr="00FC391D" w:rsidRDefault="00FC391D" w:rsidP="00FC391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C3FAD" w:rsidRPr="00FC391D" w14:paraId="481469FC" w14:textId="77777777" w:rsidTr="00AC3FAD">
        <w:trPr>
          <w:trHeight w:val="34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65EA" w14:textId="77777777" w:rsidR="00FC391D" w:rsidRPr="00FC391D" w:rsidRDefault="00FC391D" w:rsidP="00FC391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7E54" w14:textId="77777777" w:rsidR="00FC391D" w:rsidRPr="00FC391D" w:rsidRDefault="00FC391D" w:rsidP="00FC391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1876" w14:textId="77777777" w:rsidR="00FC391D" w:rsidRPr="00FC391D" w:rsidRDefault="00FC391D" w:rsidP="00FC391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2654" w14:textId="77777777" w:rsidR="00FC391D" w:rsidRPr="00FC391D" w:rsidRDefault="00FC391D" w:rsidP="00FC391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5EF3" w14:textId="77777777" w:rsidR="00FC391D" w:rsidRPr="00FC391D" w:rsidRDefault="00FC391D" w:rsidP="00FC391D">
            <w:pPr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3762A0" w14:textId="77777777" w:rsidR="00FC391D" w:rsidRPr="00FC391D" w:rsidRDefault="00FC391D" w:rsidP="00FC391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CF5F80" w14:textId="77777777" w:rsidR="00FC391D" w:rsidRPr="00FC391D" w:rsidRDefault="00FC391D" w:rsidP="00FC391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8FA75C" w14:textId="77777777" w:rsidR="00FC391D" w:rsidRPr="00FC391D" w:rsidRDefault="00FC391D" w:rsidP="00FC391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C3FAD" w:rsidRPr="00FC391D" w14:paraId="7D239CD8" w14:textId="77777777" w:rsidTr="00AC3FAD">
        <w:trPr>
          <w:trHeight w:val="34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2C229" w14:textId="77777777" w:rsidR="00FC391D" w:rsidRPr="00FC391D" w:rsidRDefault="00FC391D" w:rsidP="00FC391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8207" w14:textId="77777777" w:rsidR="00FC391D" w:rsidRPr="00FC391D" w:rsidRDefault="00FC391D" w:rsidP="00FC391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05F0" w14:textId="77777777" w:rsidR="00FC391D" w:rsidRPr="00FC391D" w:rsidRDefault="00FC391D" w:rsidP="00FC391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C6EED" w14:textId="77777777" w:rsidR="00FC391D" w:rsidRPr="00FC391D" w:rsidRDefault="00FC391D" w:rsidP="00FC391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5EC9" w14:textId="77777777" w:rsidR="00FC391D" w:rsidRPr="00FC391D" w:rsidRDefault="00FC391D" w:rsidP="00FC391D">
            <w:pPr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59332A" w14:textId="77777777" w:rsidR="00FC391D" w:rsidRPr="00FC391D" w:rsidRDefault="00FC391D" w:rsidP="00FC391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CAC8D" w14:textId="77777777" w:rsidR="00FC391D" w:rsidRPr="00FC391D" w:rsidRDefault="00FC391D" w:rsidP="00FC391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444BFA" w14:textId="77777777" w:rsidR="00FC391D" w:rsidRPr="00FC391D" w:rsidRDefault="00FC391D" w:rsidP="00FC391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C391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3CD8F457" w14:textId="77777777" w:rsidR="00FC391D" w:rsidRDefault="00FC391D" w:rsidP="002C6619">
      <w:pPr>
        <w:rPr>
          <w:rFonts w:cstheme="minorHAnsi"/>
          <w:szCs w:val="22"/>
        </w:rPr>
      </w:pPr>
    </w:p>
    <w:p w14:paraId="337A849A" w14:textId="46752506" w:rsidR="00FC391D" w:rsidRDefault="00FC391D" w:rsidP="002C6619">
      <w:pPr>
        <w:rPr>
          <w:rFonts w:cstheme="minorHAnsi"/>
          <w:szCs w:val="22"/>
        </w:rPr>
      </w:pPr>
    </w:p>
    <w:p w14:paraId="6386B699" w14:textId="6BA64E5F" w:rsidR="00AC3FAD" w:rsidRPr="00A53331" w:rsidRDefault="00AC3FAD" w:rsidP="00AC3FAD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ind w:left="142"/>
        <w:rPr>
          <w:rFonts w:eastAsiaTheme="minorHAnsi" w:cstheme="minorHAnsi"/>
          <w:color w:val="000000" w:themeColor="text1"/>
          <w:szCs w:val="22"/>
          <w:lang w:eastAsia="en-US"/>
        </w:rPr>
      </w:pPr>
      <w:r w:rsidRPr="00B307C1">
        <w:rPr>
          <w:rFonts w:cstheme="minorHAns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E52221" wp14:editId="74996831">
                <wp:simplePos x="0" y="0"/>
                <wp:positionH relativeFrom="column">
                  <wp:posOffset>0</wp:posOffset>
                </wp:positionH>
                <wp:positionV relativeFrom="paragraph">
                  <wp:posOffset>54974</wp:posOffset>
                </wp:positionV>
                <wp:extent cx="627380" cy="477520"/>
                <wp:effectExtent l="0" t="0" r="1270" b="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3C428" w14:textId="77777777" w:rsidR="00AC3FAD" w:rsidRDefault="00AC3FAD" w:rsidP="00AC3FA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68FF9F" wp14:editId="43236432">
                                  <wp:extent cx="422929" cy="422929"/>
                                  <wp:effectExtent l="0" t="0" r="0" b="0"/>
                                  <wp:docPr id="12" name="Graphique 12" descr="Conversation (droite à gauche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chatbubble_rtl.sv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5698" cy="4256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5222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4.35pt;width:49.4pt;height:3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" stroked="f">
                <v:textbox>
                  <w:txbxContent>
                    <w:p w14:paraId="2663C428" w14:textId="77777777" w:rsidR="00AC3FAD" w:rsidRDefault="00AC3FAD" w:rsidP="00AC3FAD">
                      <w:r>
                        <w:rPr>
                          <w:noProof/>
                        </w:rPr>
                        <w:drawing>
                          <wp:inline distT="0" distB="0" distL="0" distR="0" wp14:anchorId="5C68FF9F" wp14:editId="43236432">
                            <wp:extent cx="422929" cy="422929"/>
                            <wp:effectExtent l="0" t="0" r="0" b="0"/>
                            <wp:docPr id="12" name="Graphique 12" descr="Conversation (droite à gauche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chatbubble_rtl.sv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5698" cy="4256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53331">
        <w:rPr>
          <w:rFonts w:eastAsiaTheme="minorHAnsi" w:cstheme="minorHAnsi"/>
          <w:color w:val="000000" w:themeColor="text1"/>
          <w:szCs w:val="22"/>
          <w:lang w:eastAsia="en-US"/>
        </w:rPr>
        <w:t>Pour chaque atelier de ligne de temps</w:t>
      </w:r>
      <w:r w:rsidR="004D1A60">
        <w:rPr>
          <w:rFonts w:eastAsiaTheme="minorHAnsi" w:cstheme="minorHAnsi"/>
          <w:color w:val="000000" w:themeColor="text1"/>
          <w:szCs w:val="22"/>
          <w:lang w:eastAsia="en-US"/>
        </w:rPr>
        <w:t xml:space="preserve"> collective</w:t>
      </w:r>
      <w:r w:rsidRPr="00A53331">
        <w:rPr>
          <w:rFonts w:eastAsiaTheme="minorHAnsi" w:cstheme="minorHAnsi"/>
          <w:color w:val="000000" w:themeColor="text1"/>
          <w:szCs w:val="22"/>
          <w:lang w:eastAsia="en-US"/>
        </w:rPr>
        <w:t xml:space="preserve">, </w:t>
      </w:r>
      <w:proofErr w:type="spellStart"/>
      <w:r w:rsidRPr="00A53331">
        <w:rPr>
          <w:rFonts w:eastAsiaTheme="minorHAnsi" w:cstheme="minorHAnsi"/>
          <w:color w:val="000000" w:themeColor="text1"/>
          <w:szCs w:val="22"/>
          <w:lang w:eastAsia="en-US"/>
        </w:rPr>
        <w:t>le·la</w:t>
      </w:r>
      <w:proofErr w:type="spellEnd"/>
      <w:r w:rsidRPr="00A53331">
        <w:rPr>
          <w:rFonts w:eastAsiaTheme="minorHAnsi" w:cstheme="minorHAnsi"/>
          <w:color w:val="000000" w:themeColor="text1"/>
          <w:szCs w:val="22"/>
          <w:lang w:eastAsia="en-US"/>
        </w:rPr>
        <w:t xml:space="preserve"> </w:t>
      </w:r>
      <w:proofErr w:type="spellStart"/>
      <w:r w:rsidRPr="00A53331">
        <w:rPr>
          <w:rFonts w:eastAsiaTheme="minorHAnsi" w:cstheme="minorHAnsi"/>
          <w:color w:val="000000" w:themeColor="text1"/>
          <w:szCs w:val="22"/>
          <w:lang w:eastAsia="en-US"/>
        </w:rPr>
        <w:t>facilitateur·rice</w:t>
      </w:r>
      <w:proofErr w:type="spellEnd"/>
      <w:r w:rsidRPr="00A53331">
        <w:rPr>
          <w:rFonts w:eastAsiaTheme="minorHAnsi" w:cstheme="minorHAnsi"/>
          <w:color w:val="000000" w:themeColor="text1"/>
          <w:szCs w:val="22"/>
          <w:lang w:eastAsia="en-US"/>
        </w:rPr>
        <w:t xml:space="preserve"> doit en amont </w:t>
      </w:r>
      <w:r w:rsidRPr="00AC3FAD">
        <w:rPr>
          <w:rFonts w:eastAsiaTheme="minorHAnsi" w:cstheme="minorHAnsi"/>
          <w:b/>
          <w:bCs/>
          <w:color w:val="000000" w:themeColor="text1"/>
          <w:szCs w:val="22"/>
          <w:lang w:eastAsia="en-US"/>
        </w:rPr>
        <w:t>actualiser</w:t>
      </w:r>
      <w:r w:rsidRPr="00A53331">
        <w:rPr>
          <w:rFonts w:eastAsiaTheme="minorHAnsi" w:cstheme="minorHAnsi"/>
          <w:color w:val="000000" w:themeColor="text1"/>
          <w:szCs w:val="22"/>
          <w:lang w:eastAsia="en-US"/>
        </w:rPr>
        <w:t xml:space="preserve"> la grille d’observation avec les indicateurs qui sont mesurés grâce à cette ligne de temps, le nom du groupe, la liste des </w:t>
      </w:r>
      <w:proofErr w:type="spellStart"/>
      <w:r w:rsidRPr="00A53331">
        <w:rPr>
          <w:rFonts w:eastAsiaTheme="minorHAnsi" w:cstheme="minorHAnsi"/>
          <w:color w:val="000000" w:themeColor="text1"/>
          <w:szCs w:val="22"/>
          <w:lang w:eastAsia="en-US"/>
        </w:rPr>
        <w:t>participant</w:t>
      </w:r>
      <w:r w:rsidR="002A0F0B">
        <w:rPr>
          <w:rFonts w:eastAsiaTheme="minorHAnsi" w:cstheme="minorHAnsi"/>
          <w:color w:val="000000" w:themeColor="text1"/>
          <w:szCs w:val="22"/>
          <w:lang w:eastAsia="en-US"/>
        </w:rPr>
        <w:t>·e</w:t>
      </w:r>
      <w:r w:rsidRPr="00A53331">
        <w:rPr>
          <w:rFonts w:eastAsiaTheme="minorHAnsi" w:cstheme="minorHAnsi"/>
          <w:color w:val="000000" w:themeColor="text1"/>
          <w:szCs w:val="22"/>
          <w:lang w:eastAsia="en-US"/>
        </w:rPr>
        <w:t>s</w:t>
      </w:r>
      <w:proofErr w:type="spellEnd"/>
      <w:r w:rsidRPr="00A53331">
        <w:rPr>
          <w:rFonts w:eastAsiaTheme="minorHAnsi" w:cstheme="minorHAnsi"/>
          <w:color w:val="000000" w:themeColor="text1"/>
          <w:szCs w:val="22"/>
          <w:lang w:eastAsia="en-US"/>
        </w:rPr>
        <w:t xml:space="preserve"> (</w:t>
      </w:r>
      <w:proofErr w:type="spellStart"/>
      <w:r w:rsidRPr="00A53331">
        <w:rPr>
          <w:rFonts w:eastAsiaTheme="minorHAnsi" w:cstheme="minorHAnsi"/>
          <w:color w:val="000000" w:themeColor="text1"/>
          <w:szCs w:val="22"/>
          <w:lang w:eastAsia="en-US"/>
        </w:rPr>
        <w:t>identifié</w:t>
      </w:r>
      <w:r w:rsidR="002A0F0B">
        <w:rPr>
          <w:rFonts w:eastAsiaTheme="minorHAnsi" w:cstheme="minorHAnsi"/>
          <w:color w:val="000000" w:themeColor="text1"/>
          <w:szCs w:val="22"/>
          <w:lang w:eastAsia="en-US"/>
        </w:rPr>
        <w:t>·e</w:t>
      </w:r>
      <w:r w:rsidRPr="00A53331">
        <w:rPr>
          <w:rFonts w:eastAsiaTheme="minorHAnsi" w:cstheme="minorHAnsi"/>
          <w:color w:val="000000" w:themeColor="text1"/>
          <w:szCs w:val="22"/>
          <w:lang w:eastAsia="en-US"/>
        </w:rPr>
        <w:t>s</w:t>
      </w:r>
      <w:proofErr w:type="spellEnd"/>
      <w:r w:rsidRPr="00A53331">
        <w:rPr>
          <w:rFonts w:eastAsiaTheme="minorHAnsi" w:cstheme="minorHAnsi"/>
          <w:color w:val="000000" w:themeColor="text1"/>
          <w:szCs w:val="22"/>
          <w:lang w:eastAsia="en-US"/>
        </w:rPr>
        <w:t xml:space="preserve"> par leurs initiales ou un numéro de référence), la date, le lieu, etc. </w:t>
      </w:r>
    </w:p>
    <w:p w14:paraId="171A3598" w14:textId="77777777" w:rsidR="00AC3FAD" w:rsidRPr="0070236D" w:rsidRDefault="00AC3FAD" w:rsidP="002C6619">
      <w:pPr>
        <w:rPr>
          <w:rFonts w:cstheme="minorHAnsi"/>
          <w:szCs w:val="22"/>
        </w:rPr>
      </w:pPr>
    </w:p>
    <w:sectPr w:rsidR="00AC3FAD" w:rsidRPr="0070236D" w:rsidSect="00571A8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0939"/>
    <w:multiLevelType w:val="hybridMultilevel"/>
    <w:tmpl w:val="32B47360"/>
    <w:lvl w:ilvl="0" w:tplc="94D8BC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0268A"/>
    <w:multiLevelType w:val="multilevel"/>
    <w:tmpl w:val="6EEA64A4"/>
    <w:lvl w:ilvl="0">
      <w:start w:val="1"/>
      <w:numFmt w:val="bullet"/>
      <w:lvlText w:val="-"/>
      <w:lvlJc w:val="left"/>
      <w:pPr>
        <w:ind w:left="502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1A79CC"/>
    <w:multiLevelType w:val="hybridMultilevel"/>
    <w:tmpl w:val="90D607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52BD6"/>
    <w:multiLevelType w:val="hybridMultilevel"/>
    <w:tmpl w:val="35DEDC9A"/>
    <w:lvl w:ilvl="0" w:tplc="8A2AE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9070E"/>
    <w:multiLevelType w:val="hybridMultilevel"/>
    <w:tmpl w:val="D0280AA4"/>
    <w:lvl w:ilvl="0" w:tplc="FA4826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F1478"/>
    <w:multiLevelType w:val="hybridMultilevel"/>
    <w:tmpl w:val="133E8320"/>
    <w:lvl w:ilvl="0" w:tplc="E1120D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07CC2"/>
    <w:multiLevelType w:val="hybridMultilevel"/>
    <w:tmpl w:val="9E3C0A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D787B"/>
    <w:multiLevelType w:val="hybridMultilevel"/>
    <w:tmpl w:val="89F893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D6034"/>
    <w:multiLevelType w:val="multilevel"/>
    <w:tmpl w:val="C4C42CE2"/>
    <w:styleLink w:val="Listeactuel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C19EB"/>
    <w:multiLevelType w:val="hybridMultilevel"/>
    <w:tmpl w:val="219EFC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21A93"/>
    <w:multiLevelType w:val="hybridMultilevel"/>
    <w:tmpl w:val="75FA73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13411"/>
    <w:multiLevelType w:val="hybridMultilevel"/>
    <w:tmpl w:val="7F9AD56A"/>
    <w:lvl w:ilvl="0" w:tplc="8A2AE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47273"/>
    <w:multiLevelType w:val="hybridMultilevel"/>
    <w:tmpl w:val="73FCF7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844E0"/>
    <w:multiLevelType w:val="hybridMultilevel"/>
    <w:tmpl w:val="EDDE2386"/>
    <w:lvl w:ilvl="0" w:tplc="F2A06D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A7F04"/>
    <w:multiLevelType w:val="hybridMultilevel"/>
    <w:tmpl w:val="23828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D066C"/>
    <w:multiLevelType w:val="hybridMultilevel"/>
    <w:tmpl w:val="F7B8E1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03BF1"/>
    <w:multiLevelType w:val="hybridMultilevel"/>
    <w:tmpl w:val="48DA4028"/>
    <w:lvl w:ilvl="0" w:tplc="11F2CF64">
      <w:start w:val="4"/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91D51"/>
    <w:multiLevelType w:val="hybridMultilevel"/>
    <w:tmpl w:val="7C649214"/>
    <w:lvl w:ilvl="0" w:tplc="F2A06D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D548F"/>
    <w:multiLevelType w:val="hybridMultilevel"/>
    <w:tmpl w:val="68CE32A6"/>
    <w:lvl w:ilvl="0" w:tplc="F2A06D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51D4A"/>
    <w:multiLevelType w:val="hybridMultilevel"/>
    <w:tmpl w:val="BFF47FF2"/>
    <w:lvl w:ilvl="0" w:tplc="7F16E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53FF2"/>
    <w:multiLevelType w:val="hybridMultilevel"/>
    <w:tmpl w:val="D55E1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80013"/>
    <w:multiLevelType w:val="hybridMultilevel"/>
    <w:tmpl w:val="DF32093E"/>
    <w:lvl w:ilvl="0" w:tplc="44BEA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7"/>
  </w:num>
  <w:num w:numId="5">
    <w:abstractNumId w:val="12"/>
  </w:num>
  <w:num w:numId="6">
    <w:abstractNumId w:val="15"/>
  </w:num>
  <w:num w:numId="7">
    <w:abstractNumId w:val="9"/>
  </w:num>
  <w:num w:numId="8">
    <w:abstractNumId w:val="4"/>
  </w:num>
  <w:num w:numId="9">
    <w:abstractNumId w:val="2"/>
  </w:num>
  <w:num w:numId="10">
    <w:abstractNumId w:val="10"/>
  </w:num>
  <w:num w:numId="11">
    <w:abstractNumId w:val="5"/>
  </w:num>
  <w:num w:numId="12">
    <w:abstractNumId w:val="8"/>
  </w:num>
  <w:num w:numId="13">
    <w:abstractNumId w:val="20"/>
  </w:num>
  <w:num w:numId="14">
    <w:abstractNumId w:val="3"/>
  </w:num>
  <w:num w:numId="15">
    <w:abstractNumId w:val="18"/>
  </w:num>
  <w:num w:numId="16">
    <w:abstractNumId w:val="19"/>
  </w:num>
  <w:num w:numId="17">
    <w:abstractNumId w:val="1"/>
  </w:num>
  <w:num w:numId="18">
    <w:abstractNumId w:val="11"/>
  </w:num>
  <w:num w:numId="19">
    <w:abstractNumId w:val="13"/>
  </w:num>
  <w:num w:numId="20">
    <w:abstractNumId w:val="0"/>
  </w:num>
  <w:num w:numId="21">
    <w:abstractNumId w:val="1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7B3"/>
    <w:rsid w:val="000A7250"/>
    <w:rsid w:val="00126615"/>
    <w:rsid w:val="001827B3"/>
    <w:rsid w:val="0019024E"/>
    <w:rsid w:val="002107C6"/>
    <w:rsid w:val="00217284"/>
    <w:rsid w:val="00297F31"/>
    <w:rsid w:val="002A0F0B"/>
    <w:rsid w:val="002C6619"/>
    <w:rsid w:val="002F4D85"/>
    <w:rsid w:val="003A6423"/>
    <w:rsid w:val="003E3155"/>
    <w:rsid w:val="004115F8"/>
    <w:rsid w:val="00451854"/>
    <w:rsid w:val="004C2FBF"/>
    <w:rsid w:val="004D1A60"/>
    <w:rsid w:val="00571A8D"/>
    <w:rsid w:val="005E39F0"/>
    <w:rsid w:val="0070236D"/>
    <w:rsid w:val="00756598"/>
    <w:rsid w:val="007D63E4"/>
    <w:rsid w:val="007E4304"/>
    <w:rsid w:val="00845C0E"/>
    <w:rsid w:val="00846E57"/>
    <w:rsid w:val="008B3E4B"/>
    <w:rsid w:val="00907768"/>
    <w:rsid w:val="009762AE"/>
    <w:rsid w:val="009B40A3"/>
    <w:rsid w:val="009F60CE"/>
    <w:rsid w:val="00AC3FAD"/>
    <w:rsid w:val="00AE608F"/>
    <w:rsid w:val="00B32E30"/>
    <w:rsid w:val="00B97AE3"/>
    <w:rsid w:val="00BB7499"/>
    <w:rsid w:val="00BC4BAD"/>
    <w:rsid w:val="00BF4CDE"/>
    <w:rsid w:val="00C061D2"/>
    <w:rsid w:val="00D37253"/>
    <w:rsid w:val="00DA172A"/>
    <w:rsid w:val="00DE1C88"/>
    <w:rsid w:val="00F1788D"/>
    <w:rsid w:val="00F25E32"/>
    <w:rsid w:val="00FC391D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080A"/>
  <w15:chartTrackingRefBased/>
  <w15:docId w15:val="{01AF07E9-C8A7-584B-A007-3677D171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91D"/>
    <w:pPr>
      <w:jc w:val="both"/>
    </w:pPr>
    <w:rPr>
      <w:rFonts w:eastAsia="Times New Roman" w:cs="Times New Roman"/>
      <w:sz w:val="22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E3155"/>
    <w:pPr>
      <w:keepNext/>
      <w:keepLines/>
      <w:spacing w:before="240"/>
      <w:outlineLvl w:val="0"/>
    </w:pPr>
    <w:rPr>
      <w:rFonts w:eastAsiaTheme="majorEastAsia" w:cstheme="majorBidi"/>
      <w:b/>
      <w:color w:val="C00000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sous titre 2,Bullets,References"/>
    <w:basedOn w:val="Normal"/>
    <w:link w:val="ParagraphedelisteCar"/>
    <w:uiPriority w:val="34"/>
    <w:qFormat/>
    <w:rsid w:val="001827B3"/>
    <w:pPr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table" w:styleId="Grilledutableau">
    <w:name w:val="Table Grid"/>
    <w:basedOn w:val="TableauNormal"/>
    <w:uiPriority w:val="39"/>
    <w:rsid w:val="00411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126615"/>
    <w:rPr>
      <w:i/>
      <w:iCs/>
    </w:rPr>
  </w:style>
  <w:style w:type="numbering" w:customStyle="1" w:styleId="Listeactuelle1">
    <w:name w:val="Liste actuelle1"/>
    <w:uiPriority w:val="99"/>
    <w:rsid w:val="00126615"/>
    <w:pPr>
      <w:numPr>
        <w:numId w:val="12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571A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71A8D"/>
    <w:pPr>
      <w:spacing w:after="160"/>
    </w:pPr>
    <w:rPr>
      <w:rFonts w:eastAsia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571A8D"/>
    <w:rPr>
      <w:sz w:val="20"/>
      <w:szCs w:val="20"/>
    </w:rPr>
  </w:style>
  <w:style w:type="character" w:customStyle="1" w:styleId="ParagraphedelisteCar">
    <w:name w:val="Paragraphe de liste Car"/>
    <w:aliases w:val="sous titre 2 Car,Bullets Car,References Car"/>
    <w:basedOn w:val="Policepardfaut"/>
    <w:link w:val="Paragraphedeliste"/>
    <w:uiPriority w:val="34"/>
    <w:qFormat/>
    <w:locked/>
    <w:rsid w:val="00571A8D"/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BB749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B7499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217284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7284"/>
    <w:rPr>
      <w:rFonts w:eastAsiaTheme="majorEastAsia" w:cstheme="majorBidi"/>
      <w:b/>
      <w:spacing w:val="-10"/>
      <w:kern w:val="28"/>
      <w:szCs w:val="5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E3155"/>
    <w:rPr>
      <w:rFonts w:eastAsiaTheme="majorEastAsia" w:cstheme="majorBidi"/>
      <w:b/>
      <w:color w:val="C00000"/>
      <w:sz w:val="28"/>
      <w:szCs w:val="32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E39F0"/>
    <w:rPr>
      <w:color w:val="954F72" w:themeColor="followed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0F0B"/>
    <w:pPr>
      <w:spacing w:after="0"/>
    </w:pPr>
    <w:rPr>
      <w:rFonts w:eastAsia="Times New Roman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0F0B"/>
    <w:rPr>
      <w:rFonts w:eastAsia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0F0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F0B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6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7" Type="http://schemas.openxmlformats.org/officeDocument/2006/relationships/image" Target="media/image30.svg"/><Relationship Id="rId2" Type="http://schemas.openxmlformats.org/officeDocument/2006/relationships/customXml" Target="../customXml/item2.xml"/><Relationship Id="rId16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image" Target="media/image3.sv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68C1F14EBA8D4BA0E942F30ED5707B" ma:contentTypeVersion="" ma:contentTypeDescription="Crée un document." ma:contentTypeScope="" ma:versionID="ff9daa4fed71b7add673f9aa1b1d577e">
  <xsd:schema xmlns:xsd="http://www.w3.org/2001/XMLSchema" xmlns:xs="http://www.w3.org/2001/XMLSchema" xmlns:p="http://schemas.microsoft.com/office/2006/metadata/properties" xmlns:ns2="82f9f10d-2140-46cf-8ce4-67a071b4d652" xmlns:ns3="b254af82-5e4f-4204-a954-8fb90faf994e" targetNamespace="http://schemas.microsoft.com/office/2006/metadata/properties" ma:root="true" ma:fieldsID="4a059891a2e6e787ce09b59588bf24aa" ns2:_="" ns3:_="">
    <xsd:import namespace="82f9f10d-2140-46cf-8ce4-67a071b4d652"/>
    <xsd:import namespace="b254af82-5e4f-4204-a954-8fb90faf99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9f10d-2140-46cf-8ce4-67a071b4d6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4af82-5e4f-4204-a954-8fb90faf9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23C5D4-C65E-446F-A371-4B83E3195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6A6CE2-9F84-468E-B2C8-8AECB733B7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E39744-D23E-4E83-B89E-FD3601B4E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9f10d-2140-46cf-8ce4-67a071b4d652"/>
    <ds:schemaRef ds:uri="b254af82-5e4f-4204-a954-8fb90faf9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1242</Words>
  <Characters>6447</Characters>
  <Application>Microsoft Office Word</Application>
  <DocSecurity>0</DocSecurity>
  <Lines>207</Lines>
  <Paragraphs>84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De La Cruz</dc:creator>
  <cp:keywords/>
  <dc:description/>
  <cp:lastModifiedBy>ada.bazan@yahoo.es</cp:lastModifiedBy>
  <cp:revision>2</cp:revision>
  <dcterms:created xsi:type="dcterms:W3CDTF">2021-10-25T14:40:00Z</dcterms:created>
  <dcterms:modified xsi:type="dcterms:W3CDTF">2021-10-25T14:40:00Z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0x0101001368C1F14EBA8D4BA0E942F30ED5707B</vt:lpwstr>
  </property>
</Properties>
</file>