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EA4049" w14:textId="2D1065CD" w:rsidR="003154EC" w:rsidRPr="00925E47" w:rsidRDefault="00D41A26" w:rsidP="00925E47">
      <w:pPr>
        <w:pStyle w:val="Titre"/>
      </w:pPr>
      <w:r w:rsidRPr="00925E47">
        <w:t>R</w:t>
      </w:r>
      <w:r w:rsidR="0020160F" w:rsidRPr="00925E47">
        <w:t xml:space="preserve">èglement intérieur relatif à la gouvernance du Réseau F3E </w:t>
      </w:r>
    </w:p>
    <w:p w14:paraId="340172F3" w14:textId="67716501" w:rsidR="003154EC" w:rsidRPr="00D41A26" w:rsidRDefault="003154EC" w:rsidP="00B92C7A">
      <w:pPr>
        <w:spacing w:line="276" w:lineRule="auto"/>
        <w:rPr>
          <w:rFonts w:cs="Arial"/>
          <w:b/>
          <w:bCs/>
          <w:szCs w:val="24"/>
          <w:lang w:eastAsia="fr-FR"/>
        </w:rPr>
      </w:pPr>
      <w:r w:rsidRPr="0020160F">
        <w:rPr>
          <w:rFonts w:cs="Arial"/>
          <w:b/>
          <w:bCs/>
          <w:szCs w:val="24"/>
          <w:lang w:eastAsia="fr-FR"/>
        </w:rPr>
        <w:t xml:space="preserve">Version </w:t>
      </w:r>
      <w:r w:rsidR="00D41A26">
        <w:rPr>
          <w:rFonts w:cs="Arial"/>
          <w:b/>
          <w:bCs/>
          <w:szCs w:val="24"/>
          <w:lang w:eastAsia="fr-FR"/>
        </w:rPr>
        <w:t>approuvée en séance de CA a</w:t>
      </w:r>
      <w:r w:rsidR="002B68DC">
        <w:rPr>
          <w:rFonts w:cs="Arial"/>
          <w:b/>
          <w:bCs/>
          <w:szCs w:val="24"/>
          <w:lang w:eastAsia="fr-FR"/>
        </w:rPr>
        <w:t>u 1</w:t>
      </w:r>
      <w:r w:rsidR="002B68DC" w:rsidRPr="002B68DC">
        <w:rPr>
          <w:rFonts w:cs="Arial"/>
          <w:b/>
          <w:bCs/>
          <w:szCs w:val="24"/>
          <w:vertAlign w:val="superscript"/>
          <w:lang w:eastAsia="fr-FR"/>
        </w:rPr>
        <w:t>er</w:t>
      </w:r>
      <w:r w:rsidR="002B68DC">
        <w:rPr>
          <w:rFonts w:cs="Arial"/>
          <w:b/>
          <w:bCs/>
          <w:szCs w:val="24"/>
          <w:lang w:eastAsia="fr-FR"/>
        </w:rPr>
        <w:t xml:space="preserve"> octobre </w:t>
      </w:r>
      <w:r w:rsidRPr="0020160F">
        <w:rPr>
          <w:rFonts w:cs="Arial"/>
          <w:b/>
          <w:bCs/>
          <w:szCs w:val="24"/>
          <w:lang w:eastAsia="fr-FR"/>
        </w:rPr>
        <w:t>2026</w:t>
      </w:r>
    </w:p>
    <w:p w14:paraId="36A3B396" w14:textId="2C3E0F5E" w:rsidR="003154EC" w:rsidRDefault="003154EC" w:rsidP="00925E47">
      <w:pPr>
        <w:pStyle w:val="Titre1"/>
      </w:pPr>
      <w:r w:rsidRPr="1CA01C64">
        <w:t>O</w:t>
      </w:r>
      <w:r w:rsidR="00925E47">
        <w:t>BJET DU RÈGLEMENT INTÉRIEUR</w:t>
      </w:r>
    </w:p>
    <w:p w14:paraId="2D62CDB6" w14:textId="427A89F9" w:rsidR="00925E47" w:rsidRDefault="003154EC" w:rsidP="00D41A26">
      <w:pPr>
        <w:pStyle w:val="Sansinterligne"/>
        <w:spacing w:before="360" w:line="276" w:lineRule="auto"/>
      </w:pPr>
      <w:r w:rsidRPr="17B96A2D">
        <w:t>Le présent règlement intérieur</w:t>
      </w:r>
      <w:r w:rsidR="0020160F">
        <w:t xml:space="preserve"> relatif à la gouvernance</w:t>
      </w:r>
      <w:r w:rsidRPr="17B96A2D">
        <w:t xml:space="preserve"> complète les statuts du Réseau F3E (2026)</w:t>
      </w:r>
      <w:r w:rsidR="007A1B1B">
        <w:t>.</w:t>
      </w:r>
    </w:p>
    <w:p w14:paraId="22E3F0FD" w14:textId="77777777" w:rsidR="003154EC" w:rsidRDefault="003154EC" w:rsidP="00B92C7A">
      <w:pPr>
        <w:spacing w:line="276" w:lineRule="auto"/>
      </w:pPr>
      <w:r w:rsidRPr="17B96A2D">
        <w:t>Il précise notamment :</w:t>
      </w:r>
    </w:p>
    <w:p w14:paraId="1DA0F121" w14:textId="77777777" w:rsidR="003154EC" w:rsidRDefault="003154EC" w:rsidP="00B92C7A">
      <w:pPr>
        <w:pStyle w:val="Paragraphedeliste"/>
        <w:numPr>
          <w:ilvl w:val="0"/>
          <w:numId w:val="41"/>
        </w:numPr>
        <w:spacing w:line="276" w:lineRule="auto"/>
      </w:pPr>
      <w:proofErr w:type="gramStart"/>
      <w:r w:rsidRPr="17B96A2D">
        <w:t>la</w:t>
      </w:r>
      <w:proofErr w:type="gramEnd"/>
      <w:r w:rsidRPr="17B96A2D">
        <w:t xml:space="preserve"> définition et la composition des collèges de membres ;</w:t>
      </w:r>
    </w:p>
    <w:p w14:paraId="424F42F3" w14:textId="77777777" w:rsidR="003154EC" w:rsidRDefault="003154EC" w:rsidP="00B92C7A">
      <w:pPr>
        <w:pStyle w:val="Paragraphedeliste"/>
        <w:numPr>
          <w:ilvl w:val="0"/>
          <w:numId w:val="41"/>
        </w:numPr>
        <w:spacing w:line="276" w:lineRule="auto"/>
      </w:pPr>
      <w:proofErr w:type="gramStart"/>
      <w:r>
        <w:t>les</w:t>
      </w:r>
      <w:proofErr w:type="gramEnd"/>
      <w:r>
        <w:t xml:space="preserve"> modalités de fonctionnement des collèges expérimentaux ; </w:t>
      </w:r>
    </w:p>
    <w:p w14:paraId="75C83473" w14:textId="77777777" w:rsidR="003154EC" w:rsidRDefault="003154EC" w:rsidP="00B92C7A">
      <w:pPr>
        <w:pStyle w:val="Paragraphedeliste"/>
        <w:numPr>
          <w:ilvl w:val="0"/>
          <w:numId w:val="41"/>
        </w:numPr>
        <w:spacing w:line="276" w:lineRule="auto"/>
      </w:pPr>
      <w:proofErr w:type="gramStart"/>
      <w:r w:rsidRPr="17B96A2D">
        <w:t>la</w:t>
      </w:r>
      <w:proofErr w:type="gramEnd"/>
      <w:r w:rsidRPr="17B96A2D">
        <w:t xml:space="preserve"> répartition des sièges au </w:t>
      </w:r>
      <w:r w:rsidR="00CC6BE6">
        <w:t>Conseil</w:t>
      </w:r>
      <w:r w:rsidRPr="17B96A2D">
        <w:t xml:space="preserve"> d’administration et les conditions d’éligibilité ;</w:t>
      </w:r>
    </w:p>
    <w:p w14:paraId="1C910741" w14:textId="77777777" w:rsidR="003154EC" w:rsidRDefault="003154EC" w:rsidP="00B92C7A">
      <w:pPr>
        <w:pStyle w:val="Paragraphedeliste"/>
        <w:numPr>
          <w:ilvl w:val="0"/>
          <w:numId w:val="41"/>
        </w:numPr>
        <w:spacing w:line="276" w:lineRule="auto"/>
      </w:pPr>
      <w:proofErr w:type="gramStart"/>
      <w:r>
        <w:t>les</w:t>
      </w:r>
      <w:proofErr w:type="gramEnd"/>
      <w:r>
        <w:t xml:space="preserve"> règles relatives aux conflits d’intérêts ; </w:t>
      </w:r>
    </w:p>
    <w:p w14:paraId="02D01C9D" w14:textId="77777777" w:rsidR="003154EC" w:rsidRDefault="003154EC" w:rsidP="00B92C7A">
      <w:pPr>
        <w:pStyle w:val="Paragraphedeliste"/>
        <w:numPr>
          <w:ilvl w:val="0"/>
          <w:numId w:val="41"/>
        </w:numPr>
        <w:spacing w:line="276" w:lineRule="auto"/>
      </w:pPr>
      <w:proofErr w:type="gramStart"/>
      <w:r w:rsidRPr="17B96A2D">
        <w:rPr>
          <w:szCs w:val="24"/>
        </w:rPr>
        <w:t>et</w:t>
      </w:r>
      <w:proofErr w:type="gramEnd"/>
      <w:r w:rsidRPr="17B96A2D">
        <w:rPr>
          <w:szCs w:val="24"/>
        </w:rPr>
        <w:t xml:space="preserve"> les modalités de modification de ce règlement intérieur</w:t>
      </w:r>
      <w:r w:rsidR="007A1B1B">
        <w:rPr>
          <w:szCs w:val="24"/>
        </w:rPr>
        <w:t>.</w:t>
      </w:r>
    </w:p>
    <w:p w14:paraId="04E657E7" w14:textId="77777777" w:rsidR="003154EC" w:rsidRDefault="003154EC" w:rsidP="00B92C7A">
      <w:pPr>
        <w:spacing w:line="276" w:lineRule="auto"/>
      </w:pPr>
      <w:r w:rsidRPr="1CA01C64">
        <w:t>Il vise à garantir :</w:t>
      </w:r>
    </w:p>
    <w:p w14:paraId="13C6FA7C" w14:textId="77777777" w:rsidR="003154EC" w:rsidRDefault="003154EC" w:rsidP="00B92C7A">
      <w:pPr>
        <w:pStyle w:val="Paragraphedeliste"/>
        <w:numPr>
          <w:ilvl w:val="0"/>
          <w:numId w:val="40"/>
        </w:numPr>
        <w:spacing w:line="276" w:lineRule="auto"/>
      </w:pPr>
      <w:proofErr w:type="gramStart"/>
      <w:r w:rsidRPr="1CA01C64">
        <w:t>la</w:t>
      </w:r>
      <w:proofErr w:type="gramEnd"/>
      <w:r w:rsidRPr="1CA01C64">
        <w:t xml:space="preserve"> cohérence entre la gouvernance et la vision stratégique 2026–2032</w:t>
      </w:r>
      <w:r w:rsidR="007A1B1B">
        <w:t xml:space="preserve"> ; </w:t>
      </w:r>
    </w:p>
    <w:p w14:paraId="53842F0B" w14:textId="77777777" w:rsidR="003154EC" w:rsidRDefault="003154EC" w:rsidP="00B92C7A">
      <w:pPr>
        <w:pStyle w:val="Paragraphedeliste"/>
        <w:numPr>
          <w:ilvl w:val="0"/>
          <w:numId w:val="40"/>
        </w:numPr>
        <w:spacing w:line="276" w:lineRule="auto"/>
      </w:pPr>
      <w:proofErr w:type="gramStart"/>
      <w:r w:rsidRPr="1CA01C64">
        <w:t>l’équilibre</w:t>
      </w:r>
      <w:proofErr w:type="gramEnd"/>
      <w:r w:rsidRPr="1CA01C64">
        <w:t xml:space="preserve"> et la lisibilité de la représentation des membres ;</w:t>
      </w:r>
    </w:p>
    <w:p w14:paraId="51B132E9" w14:textId="6C018A32" w:rsidR="00B92C7A" w:rsidRDefault="003154EC" w:rsidP="00D41A26">
      <w:pPr>
        <w:pStyle w:val="Paragraphedeliste"/>
        <w:numPr>
          <w:ilvl w:val="0"/>
          <w:numId w:val="40"/>
        </w:numPr>
        <w:spacing w:line="276" w:lineRule="auto"/>
      </w:pPr>
      <w:proofErr w:type="gramStart"/>
      <w:r w:rsidRPr="17B96A2D">
        <w:t>une</w:t>
      </w:r>
      <w:proofErr w:type="gramEnd"/>
      <w:r w:rsidRPr="17B96A2D">
        <w:t xml:space="preserve"> ouverture progressive et maîtrisée du réseau.</w:t>
      </w:r>
    </w:p>
    <w:p w14:paraId="58790740" w14:textId="121F8399" w:rsidR="00B92C7A" w:rsidRDefault="003154EC" w:rsidP="00D41A26">
      <w:pPr>
        <w:pStyle w:val="Titre1"/>
      </w:pPr>
      <w:r w:rsidRPr="00E6476B">
        <w:t>LE</w:t>
      </w:r>
      <w:r w:rsidR="00E6476B" w:rsidRPr="00E6476B">
        <w:t xml:space="preserve">S </w:t>
      </w:r>
      <w:r w:rsidRPr="00E6476B">
        <w:t>COLLÈGES</w:t>
      </w:r>
    </w:p>
    <w:p w14:paraId="36180216" w14:textId="77777777" w:rsidR="003154EC" w:rsidRDefault="003154EC" w:rsidP="00925E47">
      <w:pPr>
        <w:pStyle w:val="Titre2"/>
      </w:pPr>
      <w:r w:rsidRPr="1CA01C64">
        <w:t>Principes généraux</w:t>
      </w:r>
    </w:p>
    <w:p w14:paraId="5214C5AE" w14:textId="77777777" w:rsidR="003154EC" w:rsidRDefault="003154EC" w:rsidP="00B92C7A">
      <w:pPr>
        <w:pStyle w:val="Sansinterligne"/>
        <w:spacing w:line="276" w:lineRule="auto"/>
      </w:pPr>
      <w:r w:rsidRPr="289DD6F7">
        <w:t>Le Réseau F3E rassemble des organisations engagées dans les solidarités et les transformations sociales en France et/ou à l’international. Il r</w:t>
      </w:r>
      <w:r w:rsidR="009436D7">
        <w:t>a</w:t>
      </w:r>
      <w:r w:rsidRPr="289DD6F7">
        <w:t xml:space="preserve">ssemble aussi des personnes ressources qui contribuent à l’objet de l’association selon l’article 2 des statuts. </w:t>
      </w:r>
    </w:p>
    <w:p w14:paraId="01F08D31" w14:textId="77777777" w:rsidR="003154EC" w:rsidRDefault="003154EC" w:rsidP="00B92C7A">
      <w:pPr>
        <w:pStyle w:val="Sansinterligne"/>
        <w:spacing w:line="276" w:lineRule="auto"/>
      </w:pPr>
      <w:r w:rsidRPr="1CA01C64">
        <w:t>Les collèges constituent un outil d’organisation de la gouvernance.</w:t>
      </w:r>
    </w:p>
    <w:p w14:paraId="04653046" w14:textId="77777777" w:rsidR="003154EC" w:rsidRDefault="003154EC" w:rsidP="00B92C7A">
      <w:pPr>
        <w:pStyle w:val="Sansinterligne"/>
        <w:spacing w:line="276" w:lineRule="auto"/>
      </w:pPr>
      <w:r w:rsidRPr="5F0D9BC3">
        <w:t>Ils ne traduisent ni une hiérarchisation des engagements, ni des visions distinctes du changement social, qui est pensé comme global, systémique et interdépendant.</w:t>
      </w:r>
    </w:p>
    <w:p w14:paraId="38F9ABFF" w14:textId="77777777" w:rsidR="003154EC" w:rsidRDefault="003154EC" w:rsidP="00B92C7A">
      <w:pPr>
        <w:pStyle w:val="Sansinterligne"/>
        <w:spacing w:line="276" w:lineRule="auto"/>
      </w:pPr>
      <w:r w:rsidRPr="0020160F">
        <w:t xml:space="preserve">La distinction entre collèges repose exclusivement sur le périmètre d’engagement mobilisé au sein du Réseau F3E, et non sur l’ensemble des activités. </w:t>
      </w:r>
    </w:p>
    <w:p w14:paraId="36DE7F22" w14:textId="77777777" w:rsidR="003154EC" w:rsidRDefault="003154EC" w:rsidP="00D41A26">
      <w:pPr>
        <w:pStyle w:val="Titre3"/>
      </w:pPr>
      <w:r w:rsidRPr="1CA01C64">
        <w:t>Détermination du collège d’appartenance</w:t>
      </w:r>
    </w:p>
    <w:p w14:paraId="10C01964" w14:textId="77777777" w:rsidR="003154EC" w:rsidRDefault="003154EC" w:rsidP="00B92C7A">
      <w:pPr>
        <w:pStyle w:val="Sansinterligne"/>
        <w:spacing w:line="276" w:lineRule="auto"/>
      </w:pPr>
      <w:r w:rsidRPr="17B96A2D">
        <w:t>L’appartenance à un collège est déterminée :</w:t>
      </w:r>
    </w:p>
    <w:p w14:paraId="349AC33B" w14:textId="77777777" w:rsidR="003154EC" w:rsidRDefault="003154EC" w:rsidP="00B92C7A">
      <w:pPr>
        <w:pStyle w:val="Paragraphedeliste"/>
        <w:numPr>
          <w:ilvl w:val="0"/>
          <w:numId w:val="39"/>
        </w:numPr>
        <w:spacing w:line="276" w:lineRule="auto"/>
      </w:pPr>
      <w:proofErr w:type="gramStart"/>
      <w:r w:rsidRPr="1CA01C64">
        <w:t>lors</w:t>
      </w:r>
      <w:proofErr w:type="gramEnd"/>
      <w:r w:rsidRPr="1CA01C64">
        <w:t xml:space="preserve"> de l’adhésion,</w:t>
      </w:r>
    </w:p>
    <w:p w14:paraId="3040873A" w14:textId="77777777" w:rsidR="003154EC" w:rsidRDefault="003154EC" w:rsidP="00B92C7A">
      <w:pPr>
        <w:pStyle w:val="Paragraphedeliste"/>
        <w:numPr>
          <w:ilvl w:val="0"/>
          <w:numId w:val="39"/>
        </w:numPr>
        <w:spacing w:line="276" w:lineRule="auto"/>
      </w:pPr>
      <w:proofErr w:type="gramStart"/>
      <w:r w:rsidRPr="1CA01C64">
        <w:lastRenderedPageBreak/>
        <w:t>sur</w:t>
      </w:r>
      <w:proofErr w:type="gramEnd"/>
      <w:r w:rsidRPr="1CA01C64">
        <w:t xml:space="preserve"> la base du périmètre d’action pour lequel l’organisation sollicite son engagement dans le réseau.</w:t>
      </w:r>
    </w:p>
    <w:p w14:paraId="5F7B6F5D" w14:textId="77777777" w:rsidR="003154EC" w:rsidRDefault="003154EC" w:rsidP="00D41A26">
      <w:pPr>
        <w:pStyle w:val="Sansinterligne"/>
        <w:spacing w:before="360" w:line="276" w:lineRule="auto"/>
      </w:pPr>
      <w:r w:rsidRPr="17B96A2D">
        <w:t xml:space="preserve">Pour les organisations intervenant à la fois en France et à l’international, le collège d’appartenance correspond au périmètre principalement mobilisé dans les activités du Réseau F3E. </w:t>
      </w:r>
    </w:p>
    <w:p w14:paraId="5ACBF2AE" w14:textId="4E97B8E7" w:rsidR="00B92C7A" w:rsidRDefault="003154EC" w:rsidP="00B92C7A">
      <w:pPr>
        <w:pStyle w:val="Sansinterligne"/>
        <w:spacing w:line="276" w:lineRule="auto"/>
      </w:pPr>
      <w:r w:rsidRPr="1CA01C64">
        <w:t>Cette appartenance ne préjuge pas de l’ensemble des champs d’intervention de l’organisation.</w:t>
      </w:r>
    </w:p>
    <w:p w14:paraId="5D29DD1E" w14:textId="77777777" w:rsidR="003154EC" w:rsidRDefault="003154EC" w:rsidP="00B92C7A">
      <w:pPr>
        <w:pStyle w:val="Sansinterligne"/>
        <w:spacing w:line="276" w:lineRule="auto"/>
      </w:pPr>
      <w:r w:rsidRPr="1CA01C64">
        <w:t xml:space="preserve">Le </w:t>
      </w:r>
      <w:r w:rsidR="00CC6BE6">
        <w:t>Conseil</w:t>
      </w:r>
      <w:r w:rsidRPr="1CA01C64">
        <w:t xml:space="preserve"> d’administration valide l’affectation au collège lors de l’agrément.</w:t>
      </w:r>
    </w:p>
    <w:p w14:paraId="776D8039" w14:textId="2D9D5142" w:rsidR="00B92C7A" w:rsidRDefault="003154EC" w:rsidP="00D41A26">
      <w:pPr>
        <w:pStyle w:val="Sansinterligne"/>
        <w:spacing w:line="276" w:lineRule="auto"/>
      </w:pPr>
      <w:r w:rsidRPr="3AAD7CF7">
        <w:t xml:space="preserve">Un changement de collège peut être demandé par l’organisation membre et validé par le </w:t>
      </w:r>
      <w:r w:rsidR="00CC6BE6">
        <w:t>Conseil</w:t>
      </w:r>
      <w:r w:rsidRPr="3AAD7CF7">
        <w:t xml:space="preserve"> d’administration.</w:t>
      </w:r>
    </w:p>
    <w:p w14:paraId="3EDCF747" w14:textId="77777777" w:rsidR="003154EC" w:rsidRPr="00815272" w:rsidRDefault="00815272" w:rsidP="00925E47">
      <w:pPr>
        <w:pStyle w:val="Titre2"/>
      </w:pPr>
      <w:r w:rsidRPr="00815272">
        <w:t>Les c</w:t>
      </w:r>
      <w:r w:rsidR="003154EC" w:rsidRPr="00815272">
        <w:t>ollèges permanents</w:t>
      </w:r>
    </w:p>
    <w:p w14:paraId="3739A355" w14:textId="07431491" w:rsidR="00B92C7A" w:rsidRDefault="003154EC" w:rsidP="00D41A26">
      <w:pPr>
        <w:pStyle w:val="Sansinterligne"/>
        <w:spacing w:line="276" w:lineRule="auto"/>
      </w:pPr>
      <w:r w:rsidRPr="3AAD7CF7">
        <w:t xml:space="preserve">Le Réseau F3E comprend deux collèges </w:t>
      </w:r>
      <w:r w:rsidR="00815272" w:rsidRPr="3AAD7CF7">
        <w:t>permanents</w:t>
      </w:r>
      <w:r w:rsidR="00815272">
        <w:t>, composés</w:t>
      </w:r>
      <w:r w:rsidRPr="3AAD7CF7">
        <w:t xml:space="preserve"> d</w:t>
      </w:r>
      <w:r w:rsidR="00815272">
        <w:t>’organisations de</w:t>
      </w:r>
      <w:r w:rsidRPr="3AAD7CF7">
        <w:t xml:space="preserve"> droit français :</w:t>
      </w:r>
    </w:p>
    <w:p w14:paraId="393BCEEB" w14:textId="77777777" w:rsidR="003154EC" w:rsidRDefault="003154EC" w:rsidP="00D41A26">
      <w:pPr>
        <w:pStyle w:val="Titre3"/>
      </w:pPr>
      <w:r w:rsidRPr="17B96A2D">
        <w:t>Collège à portée internationale</w:t>
      </w:r>
    </w:p>
    <w:p w14:paraId="65588897" w14:textId="3378AC02" w:rsidR="00B92C7A" w:rsidRDefault="003154EC" w:rsidP="00D41A26">
      <w:pPr>
        <w:pStyle w:val="Sansinterligne"/>
        <w:spacing w:line="276" w:lineRule="auto"/>
      </w:pPr>
      <w:r w:rsidRPr="00815272">
        <w:t>Organisations membres du Réseau F3E dont la contribution au sein du réseau porte principalement sur des dynamiques de coopération et de solidarité internationales, d’ECSI ou de partenariats globaux associés à des valeurs de solidarité.</w:t>
      </w:r>
    </w:p>
    <w:p w14:paraId="107D0371" w14:textId="77777777" w:rsidR="003154EC" w:rsidRDefault="003154EC" w:rsidP="00D41A26">
      <w:pPr>
        <w:pStyle w:val="Titre3"/>
      </w:pPr>
      <w:r w:rsidRPr="17B96A2D">
        <w:t>Collège à ancrage territorial en France</w:t>
      </w:r>
    </w:p>
    <w:p w14:paraId="5640B6DA" w14:textId="376B9E72" w:rsidR="00B92C7A" w:rsidRDefault="003154EC" w:rsidP="00D41A26">
      <w:pPr>
        <w:pStyle w:val="Sansinterligne"/>
        <w:spacing w:line="276" w:lineRule="auto"/>
      </w:pPr>
      <w:r w:rsidRPr="00815272">
        <w:t>Organisations membres du Réseau F3E dont la contribution au sein du réseau porte principalement sur des dynamiques de transformation sociale en France, sans dimension structurante de solidarité internationale.</w:t>
      </w:r>
    </w:p>
    <w:p w14:paraId="0BB3A1B0" w14:textId="77777777" w:rsidR="003154EC" w:rsidRPr="00815272" w:rsidRDefault="00815272" w:rsidP="00925E47">
      <w:pPr>
        <w:pStyle w:val="Titre2"/>
      </w:pPr>
      <w:r w:rsidRPr="00815272">
        <w:t>Les c</w:t>
      </w:r>
      <w:r w:rsidR="003154EC" w:rsidRPr="00815272">
        <w:t xml:space="preserve">ollèges expérimentaux </w:t>
      </w:r>
    </w:p>
    <w:p w14:paraId="054EA446" w14:textId="77777777" w:rsidR="003154EC" w:rsidRDefault="003154EC" w:rsidP="00B92C7A">
      <w:pPr>
        <w:spacing w:line="276" w:lineRule="auto"/>
      </w:pPr>
      <w:r w:rsidRPr="1CA01C64">
        <w:t xml:space="preserve">Conformément aux statuts, le </w:t>
      </w:r>
      <w:r w:rsidR="00CC6BE6">
        <w:t>Conseil</w:t>
      </w:r>
      <w:r w:rsidRPr="1CA01C64">
        <w:t xml:space="preserve"> d’administration peut créer des collèges expérimentaux.</w:t>
      </w:r>
    </w:p>
    <w:p w14:paraId="3500C1E9" w14:textId="77777777" w:rsidR="003154EC" w:rsidRDefault="003154EC" w:rsidP="00B92C7A">
      <w:pPr>
        <w:spacing w:line="276" w:lineRule="auto"/>
      </w:pPr>
      <w:r w:rsidRPr="3AAD7CF7">
        <w:t>Le principe des collèges expérimentaux vise à :</w:t>
      </w:r>
    </w:p>
    <w:p w14:paraId="791BCF1F" w14:textId="77777777" w:rsidR="003154EC" w:rsidRDefault="003154EC" w:rsidP="00B92C7A">
      <w:pPr>
        <w:pStyle w:val="Paragraphedeliste"/>
        <w:numPr>
          <w:ilvl w:val="0"/>
          <w:numId w:val="38"/>
        </w:numPr>
        <w:spacing w:line="276" w:lineRule="auto"/>
      </w:pPr>
      <w:proofErr w:type="gramStart"/>
      <w:r w:rsidRPr="1CA01C64">
        <w:t>accompagner</w:t>
      </w:r>
      <w:proofErr w:type="gramEnd"/>
      <w:r w:rsidRPr="1CA01C64">
        <w:t xml:space="preserve"> l’ouverture progressive du réseau ;</w:t>
      </w:r>
    </w:p>
    <w:p w14:paraId="3AE5E367" w14:textId="77777777" w:rsidR="003154EC" w:rsidRDefault="003154EC" w:rsidP="00B92C7A">
      <w:pPr>
        <w:pStyle w:val="Paragraphedeliste"/>
        <w:numPr>
          <w:ilvl w:val="0"/>
          <w:numId w:val="38"/>
        </w:numPr>
        <w:spacing w:line="276" w:lineRule="auto"/>
      </w:pPr>
      <w:proofErr w:type="gramStart"/>
      <w:r w:rsidRPr="1CA01C64">
        <w:t>tester</w:t>
      </w:r>
      <w:proofErr w:type="gramEnd"/>
      <w:r w:rsidRPr="1CA01C64">
        <w:t xml:space="preserve"> de nouvelles formes d’engagement ;</w:t>
      </w:r>
    </w:p>
    <w:p w14:paraId="7D0FA136" w14:textId="194B6FFD" w:rsidR="00B92C7A" w:rsidRDefault="003154EC" w:rsidP="00D41A26">
      <w:pPr>
        <w:pStyle w:val="Paragraphedeliste"/>
        <w:numPr>
          <w:ilvl w:val="0"/>
          <w:numId w:val="38"/>
        </w:numPr>
        <w:spacing w:line="276" w:lineRule="auto"/>
      </w:pPr>
      <w:proofErr w:type="gramStart"/>
      <w:r w:rsidRPr="17B96A2D">
        <w:t>évaluer</w:t>
      </w:r>
      <w:proofErr w:type="gramEnd"/>
      <w:r w:rsidRPr="17B96A2D">
        <w:t xml:space="preserve"> leur pertinence stratégique.</w:t>
      </w:r>
    </w:p>
    <w:p w14:paraId="5BA8956B" w14:textId="77777777" w:rsidR="003154EC" w:rsidRDefault="003154EC" w:rsidP="00D41A26">
      <w:pPr>
        <w:pStyle w:val="Titre3"/>
      </w:pPr>
      <w:r w:rsidRPr="1CA01C64">
        <w:t>Modalités</w:t>
      </w:r>
    </w:p>
    <w:p w14:paraId="6D790D00" w14:textId="77777777" w:rsidR="003154EC" w:rsidRDefault="003154EC" w:rsidP="00B92C7A">
      <w:pPr>
        <w:spacing w:line="276" w:lineRule="auto"/>
      </w:pPr>
      <w:r w:rsidRPr="1CA01C64">
        <w:t>La décision de création précise :</w:t>
      </w:r>
    </w:p>
    <w:p w14:paraId="57F49EC0" w14:textId="77777777" w:rsidR="003154EC" w:rsidRDefault="003154EC" w:rsidP="00B92C7A">
      <w:pPr>
        <w:pStyle w:val="Paragraphedeliste"/>
        <w:numPr>
          <w:ilvl w:val="0"/>
          <w:numId w:val="37"/>
        </w:numPr>
        <w:spacing w:line="276" w:lineRule="auto"/>
      </w:pPr>
      <w:proofErr w:type="gramStart"/>
      <w:r w:rsidRPr="1CA01C64">
        <w:t>l’objet</w:t>
      </w:r>
      <w:proofErr w:type="gramEnd"/>
      <w:r w:rsidRPr="1CA01C64">
        <w:t xml:space="preserve"> du collège ;</w:t>
      </w:r>
    </w:p>
    <w:p w14:paraId="5E7B1F5D" w14:textId="77777777" w:rsidR="003154EC" w:rsidRDefault="003154EC" w:rsidP="00B92C7A">
      <w:pPr>
        <w:pStyle w:val="Paragraphedeliste"/>
        <w:numPr>
          <w:ilvl w:val="0"/>
          <w:numId w:val="37"/>
        </w:numPr>
        <w:spacing w:line="276" w:lineRule="auto"/>
      </w:pPr>
      <w:proofErr w:type="gramStart"/>
      <w:r w:rsidRPr="17B96A2D">
        <w:t>sa</w:t>
      </w:r>
      <w:proofErr w:type="gramEnd"/>
      <w:r w:rsidRPr="17B96A2D">
        <w:t xml:space="preserve"> durée ;</w:t>
      </w:r>
    </w:p>
    <w:p w14:paraId="346F170A" w14:textId="77777777" w:rsidR="003154EC" w:rsidRDefault="003154EC" w:rsidP="00B92C7A">
      <w:pPr>
        <w:pStyle w:val="Paragraphedeliste"/>
        <w:numPr>
          <w:ilvl w:val="0"/>
          <w:numId w:val="37"/>
        </w:numPr>
        <w:spacing w:line="276" w:lineRule="auto"/>
      </w:pPr>
      <w:proofErr w:type="gramStart"/>
      <w:r w:rsidRPr="65B4DDFA">
        <w:t>les</w:t>
      </w:r>
      <w:proofErr w:type="gramEnd"/>
      <w:r w:rsidRPr="65B4DDFA">
        <w:t xml:space="preserve"> modalités d’évaluation.</w:t>
      </w:r>
    </w:p>
    <w:p w14:paraId="24D3B5D3" w14:textId="77777777" w:rsidR="003154EC" w:rsidRDefault="003154EC" w:rsidP="00D41A26">
      <w:pPr>
        <w:spacing w:before="240" w:line="276" w:lineRule="auto"/>
      </w:pPr>
      <w:r w:rsidRPr="1CA01C64">
        <w:lastRenderedPageBreak/>
        <w:t xml:space="preserve">À l’issue de la période d’expérimentation, le </w:t>
      </w:r>
      <w:r w:rsidR="00CC6BE6">
        <w:t>Conseil</w:t>
      </w:r>
      <w:r w:rsidRPr="1CA01C64">
        <w:t xml:space="preserve"> d’administration peut décider :</w:t>
      </w:r>
    </w:p>
    <w:p w14:paraId="68F3154D" w14:textId="77777777" w:rsidR="003154EC" w:rsidRDefault="003154EC" w:rsidP="00B92C7A">
      <w:pPr>
        <w:pStyle w:val="Paragraphedeliste"/>
        <w:numPr>
          <w:ilvl w:val="0"/>
          <w:numId w:val="36"/>
        </w:numPr>
        <w:spacing w:line="276" w:lineRule="auto"/>
      </w:pPr>
      <w:proofErr w:type="gramStart"/>
      <w:r w:rsidRPr="1CA01C64">
        <w:t>la</w:t>
      </w:r>
      <w:proofErr w:type="gramEnd"/>
      <w:r w:rsidRPr="1CA01C64">
        <w:t xml:space="preserve"> confirmation ;</w:t>
      </w:r>
    </w:p>
    <w:p w14:paraId="508506E9" w14:textId="77777777" w:rsidR="003154EC" w:rsidRDefault="003154EC" w:rsidP="00B92C7A">
      <w:pPr>
        <w:pStyle w:val="Paragraphedeliste"/>
        <w:numPr>
          <w:ilvl w:val="0"/>
          <w:numId w:val="36"/>
        </w:numPr>
        <w:spacing w:line="276" w:lineRule="auto"/>
      </w:pPr>
      <w:proofErr w:type="gramStart"/>
      <w:r w:rsidRPr="1CA01C64">
        <w:t>l’adaptation</w:t>
      </w:r>
      <w:proofErr w:type="gramEnd"/>
      <w:r w:rsidRPr="1CA01C64">
        <w:t xml:space="preserve"> ;</w:t>
      </w:r>
    </w:p>
    <w:p w14:paraId="79B6791F" w14:textId="0F480D3A" w:rsidR="00B92C7A" w:rsidRDefault="003154EC" w:rsidP="00B92C7A">
      <w:pPr>
        <w:pStyle w:val="Paragraphedeliste"/>
        <w:numPr>
          <w:ilvl w:val="0"/>
          <w:numId w:val="36"/>
        </w:numPr>
        <w:spacing w:line="276" w:lineRule="auto"/>
      </w:pPr>
      <w:proofErr w:type="gramStart"/>
      <w:r w:rsidRPr="17B96A2D">
        <w:t>ou</w:t>
      </w:r>
      <w:proofErr w:type="gramEnd"/>
      <w:r w:rsidRPr="17B96A2D">
        <w:t xml:space="preserve"> la suppression du collège.</w:t>
      </w:r>
    </w:p>
    <w:p w14:paraId="68519957" w14:textId="77777777" w:rsidR="00860D58" w:rsidRDefault="003154EC" w:rsidP="00D41A26">
      <w:pPr>
        <w:spacing w:before="240" w:line="276" w:lineRule="auto"/>
      </w:pPr>
      <w:r w:rsidRPr="00E6476B">
        <w:t>Leurs membres disposent des mêmes droits de participation aux Assemblées générales que les membres des collèges permanents, notamment :</w:t>
      </w:r>
    </w:p>
    <w:p w14:paraId="1D747AD8" w14:textId="77777777" w:rsidR="00860D58" w:rsidRDefault="003154EC" w:rsidP="00B92C7A">
      <w:pPr>
        <w:pStyle w:val="Paragraphedeliste"/>
        <w:numPr>
          <w:ilvl w:val="0"/>
          <w:numId w:val="42"/>
        </w:numPr>
        <w:spacing w:line="276" w:lineRule="auto"/>
      </w:pPr>
      <w:proofErr w:type="gramStart"/>
      <w:r w:rsidRPr="00E6476B">
        <w:t>droit</w:t>
      </w:r>
      <w:proofErr w:type="gramEnd"/>
      <w:r w:rsidRPr="00E6476B">
        <w:t xml:space="preserve"> de participation aux Assemblées générales ;</w:t>
      </w:r>
    </w:p>
    <w:p w14:paraId="18997AF3" w14:textId="77777777" w:rsidR="00860D58" w:rsidRDefault="003154EC" w:rsidP="00B92C7A">
      <w:pPr>
        <w:pStyle w:val="Paragraphedeliste"/>
        <w:numPr>
          <w:ilvl w:val="0"/>
          <w:numId w:val="42"/>
        </w:numPr>
        <w:spacing w:line="276" w:lineRule="auto"/>
      </w:pPr>
      <w:proofErr w:type="gramStart"/>
      <w:r w:rsidRPr="00E6476B">
        <w:t>droit</w:t>
      </w:r>
      <w:proofErr w:type="gramEnd"/>
      <w:r w:rsidRPr="00E6476B">
        <w:t xml:space="preserve"> de vote ;</w:t>
      </w:r>
    </w:p>
    <w:p w14:paraId="6F0CAC50" w14:textId="1AD58C9C" w:rsidR="00B92C7A" w:rsidRDefault="003154EC" w:rsidP="00B92C7A">
      <w:pPr>
        <w:pStyle w:val="Paragraphedeliste"/>
        <w:numPr>
          <w:ilvl w:val="0"/>
          <w:numId w:val="42"/>
        </w:numPr>
        <w:spacing w:line="276" w:lineRule="auto"/>
      </w:pPr>
      <w:proofErr w:type="gramStart"/>
      <w:r w:rsidRPr="00E6476B">
        <w:t>prise</w:t>
      </w:r>
      <w:proofErr w:type="gramEnd"/>
      <w:r w:rsidRPr="00E6476B">
        <w:t xml:space="preserve"> en compte dans le calcul du quorum.</w:t>
      </w:r>
    </w:p>
    <w:p w14:paraId="06E78BA1" w14:textId="1290C3A3" w:rsidR="00B92C7A" w:rsidRDefault="003154EC" w:rsidP="00D41A26">
      <w:pPr>
        <w:spacing w:before="240" w:line="276" w:lineRule="auto"/>
      </w:pPr>
      <w:r w:rsidRPr="00E6476B">
        <w:t xml:space="preserve">Les modalités spécifiques de cotisation et de représentation au </w:t>
      </w:r>
      <w:r w:rsidR="00CC6BE6">
        <w:t>Conseil</w:t>
      </w:r>
      <w:r w:rsidRPr="00E6476B">
        <w:t xml:space="preserve"> d’administration peuvent être adaptées en fonction des objectifs du collège expérimental.</w:t>
      </w:r>
    </w:p>
    <w:p w14:paraId="7BE45030" w14:textId="77777777" w:rsidR="003154EC" w:rsidRPr="00E6476B" w:rsidRDefault="003154EC" w:rsidP="00D41A26">
      <w:pPr>
        <w:pStyle w:val="Titre1"/>
      </w:pPr>
      <w:r w:rsidRPr="00E6476B">
        <w:t>PERSONNES PHYSIQUES RESSOURCES</w:t>
      </w:r>
    </w:p>
    <w:p w14:paraId="6D653E37" w14:textId="77777777" w:rsidR="00F27493" w:rsidRDefault="003154EC" w:rsidP="00F27493">
      <w:pPr>
        <w:spacing w:before="240" w:line="276" w:lineRule="auto"/>
      </w:pPr>
      <w:r w:rsidRPr="00E6476B">
        <w:t xml:space="preserve">Conformément à l'article 4 des statuts, des personnes physiques peuvent être membres du Réseau F3E en qualité de personnes ressources. Sont concernées les personnes contribuant de manière substantielle à la vie du réseau, notamment : les membres du Comité des études ne représentant pas une organisation membre ; les chercheur-ses et </w:t>
      </w:r>
      <w:proofErr w:type="spellStart"/>
      <w:r w:rsidRPr="00E6476B">
        <w:t>expert-es</w:t>
      </w:r>
      <w:proofErr w:type="spellEnd"/>
      <w:r w:rsidRPr="00E6476B">
        <w:t xml:space="preserve"> </w:t>
      </w:r>
      <w:proofErr w:type="spellStart"/>
      <w:r w:rsidRPr="00E6476B">
        <w:t>indépendant-es</w:t>
      </w:r>
      <w:proofErr w:type="spellEnd"/>
      <w:r w:rsidRPr="00E6476B">
        <w:t xml:space="preserve"> dont les travaux s'inscrivent en lien avec les missions du réseau, </w:t>
      </w:r>
      <w:r w:rsidR="00B92C7A" w:rsidRPr="00E6476B">
        <w:t xml:space="preserve">les </w:t>
      </w:r>
      <w:proofErr w:type="spellStart"/>
      <w:r w:rsidR="00B92C7A" w:rsidRPr="00E6476B">
        <w:t>consultant-es</w:t>
      </w:r>
      <w:proofErr w:type="spellEnd"/>
      <w:r w:rsidR="00B92C7A" w:rsidRPr="00E6476B">
        <w:t xml:space="preserve"> </w:t>
      </w:r>
      <w:proofErr w:type="spellStart"/>
      <w:r w:rsidR="00B92C7A" w:rsidRPr="00E6476B">
        <w:t>impliqué-es</w:t>
      </w:r>
      <w:proofErr w:type="spellEnd"/>
      <w:r w:rsidR="00B92C7A" w:rsidRPr="00E6476B">
        <w:t xml:space="preserve"> dans le dispositif d'accompagnement ou les dynamiques internes du réseau </w:t>
      </w:r>
      <w:r w:rsidRPr="00E6476B">
        <w:t xml:space="preserve">et toute autre personne qui contribue à l’objet de l’association (article 2 des </w:t>
      </w:r>
      <w:r w:rsidR="007A1B1B">
        <w:t>s</w:t>
      </w:r>
      <w:r w:rsidRPr="00E6476B">
        <w:t xml:space="preserve">tatuts 2026). </w:t>
      </w:r>
    </w:p>
    <w:p w14:paraId="427A34FB" w14:textId="77777777" w:rsidR="00F27493" w:rsidRDefault="003154EC" w:rsidP="00F27493">
      <w:pPr>
        <w:spacing w:before="240" w:line="276" w:lineRule="auto"/>
      </w:pPr>
      <w:r w:rsidRPr="00E6476B">
        <w:t xml:space="preserve">L'adhésion d'une personne physique ressource est soumise à l'agrément du </w:t>
      </w:r>
      <w:r w:rsidR="00CC6BE6">
        <w:t>Conseil</w:t>
      </w:r>
      <w:r w:rsidRPr="00E6476B">
        <w:t xml:space="preserve"> d'administration, dans les mêmes conditions que les personnes morales. Elle implique la signature de la Charte du Réseau F3E et le paiement d'une cotisation dont le montant est fixé par l'Assemblée générale.</w:t>
      </w:r>
    </w:p>
    <w:p w14:paraId="49D7972F" w14:textId="7EDB69E3" w:rsidR="003154EC" w:rsidRPr="00E6476B" w:rsidRDefault="003154EC" w:rsidP="00F27493">
      <w:pPr>
        <w:spacing w:before="240" w:line="276" w:lineRule="auto"/>
      </w:pPr>
      <w:r w:rsidRPr="00E6476B">
        <w:t>Les personnes physiques ressources disposent des mêmes droits de participation à l'Assemblée générale que les membres des collèges permanents, notamment le droit de vote et la prise en compte dans le calcul du quorum.</w:t>
      </w:r>
    </w:p>
    <w:p w14:paraId="6ECFB8A5" w14:textId="77777777" w:rsidR="003154EC" w:rsidRPr="00E6476B" w:rsidRDefault="0076552D" w:rsidP="00F27493">
      <w:pPr>
        <w:spacing w:before="240" w:line="276" w:lineRule="auto"/>
      </w:pPr>
      <w:r>
        <w:t xml:space="preserve">En l'absence de collège expérimental dédié, les personnes physiques ressources ne sont pas éligibles au Conseil d'administration. </w:t>
      </w:r>
      <w:r w:rsidR="003154EC" w:rsidRPr="00E6476B">
        <w:t xml:space="preserve">Les modalités d'éligibilité des personnes physiques ressources au </w:t>
      </w:r>
      <w:r w:rsidR="00CC6BE6">
        <w:t>Conseil</w:t>
      </w:r>
      <w:r w:rsidR="003154EC" w:rsidRPr="00E6476B">
        <w:t xml:space="preserve"> d'administration seront précisées le cas échéant lors de la création d'un collège expérimental dédié.</w:t>
      </w:r>
    </w:p>
    <w:p w14:paraId="3089DE48" w14:textId="654F636A" w:rsidR="00B92C7A" w:rsidRPr="00E6476B" w:rsidRDefault="003154EC" w:rsidP="00F27493">
      <w:pPr>
        <w:spacing w:before="240" w:line="276" w:lineRule="auto"/>
      </w:pPr>
      <w:r w:rsidRPr="00E6476B">
        <w:t xml:space="preserve">Lorsqu'une personne physique ressource est par ailleurs en relation contractuelle avec le Réseau F3E ou avec un de ses membres, elle est tenue de le déclarer </w:t>
      </w:r>
      <w:r w:rsidRPr="00E6476B">
        <w:lastRenderedPageBreak/>
        <w:t>conformément aux règles relatives aux conflits d'intérêts définies dans le présent règlement intérieur.</w:t>
      </w:r>
    </w:p>
    <w:p w14:paraId="7BBBF1D5" w14:textId="31A5B85E" w:rsidR="00B92C7A" w:rsidRDefault="00CC6BE6" w:rsidP="00F27493">
      <w:pPr>
        <w:pStyle w:val="Titre1"/>
        <w:spacing w:before="240"/>
      </w:pPr>
      <w:r>
        <w:t>CONSEIL</w:t>
      </w:r>
      <w:r w:rsidR="003154EC" w:rsidRPr="1CA01C64">
        <w:t xml:space="preserve"> D’ADMINISTRATION</w:t>
      </w:r>
    </w:p>
    <w:p w14:paraId="74396EEA" w14:textId="77777777" w:rsidR="003154EC" w:rsidRDefault="003154EC" w:rsidP="00F27493">
      <w:pPr>
        <w:pStyle w:val="Titre3"/>
        <w:spacing w:before="240"/>
      </w:pPr>
      <w:r w:rsidRPr="17B96A2D">
        <w:t>Répartition des sièges</w:t>
      </w:r>
    </w:p>
    <w:p w14:paraId="5A60EEA2" w14:textId="77777777" w:rsidR="003154EC" w:rsidRDefault="003154EC" w:rsidP="00F27493">
      <w:pPr>
        <w:spacing w:before="240" w:line="276" w:lineRule="auto"/>
      </w:pPr>
      <w:r w:rsidRPr="73EBAD91">
        <w:t>La répartition des sièges entre collèges est précisée comme suit :</w:t>
      </w:r>
    </w:p>
    <w:p w14:paraId="53AF9EC8" w14:textId="77777777" w:rsidR="003154EC" w:rsidRDefault="003154EC" w:rsidP="00F27493">
      <w:pPr>
        <w:pStyle w:val="Paragraphedeliste"/>
        <w:numPr>
          <w:ilvl w:val="0"/>
          <w:numId w:val="35"/>
        </w:numPr>
        <w:spacing w:before="240" w:line="276" w:lineRule="auto"/>
      </w:pPr>
      <w:r w:rsidRPr="17B96A2D">
        <w:t>Collège à portée internationale : minimum 10 sièges, maximum 15 sièges</w:t>
      </w:r>
    </w:p>
    <w:p w14:paraId="136B4802" w14:textId="77777777" w:rsidR="003154EC" w:rsidRDefault="003154EC" w:rsidP="00F27493">
      <w:pPr>
        <w:pStyle w:val="Paragraphedeliste"/>
        <w:numPr>
          <w:ilvl w:val="0"/>
          <w:numId w:val="35"/>
        </w:numPr>
        <w:spacing w:before="240" w:line="276" w:lineRule="auto"/>
      </w:pPr>
      <w:r w:rsidRPr="1CA01C64">
        <w:t>Collège à ancrage territorial en France : maximum 5 sièges</w:t>
      </w:r>
    </w:p>
    <w:p w14:paraId="15B6370A" w14:textId="77777777" w:rsidR="003154EC" w:rsidRDefault="003154EC" w:rsidP="00F27493">
      <w:pPr>
        <w:pStyle w:val="Paragraphedeliste"/>
        <w:numPr>
          <w:ilvl w:val="0"/>
          <w:numId w:val="35"/>
        </w:numPr>
        <w:spacing w:before="240" w:line="276" w:lineRule="auto"/>
        <w:rPr>
          <w:rFonts w:ascii="Aptos" w:eastAsia="Aptos" w:hAnsi="Aptos" w:cs="Aptos"/>
        </w:rPr>
      </w:pPr>
      <w:r w:rsidRPr="3AAD7CF7">
        <w:t>Collèges expérimentaux : jusqu’à 3 sièges</w:t>
      </w:r>
    </w:p>
    <w:p w14:paraId="0A6A4AF6" w14:textId="77777777" w:rsidR="003154EC" w:rsidRPr="00E6476B" w:rsidRDefault="003154EC" w:rsidP="00F27493">
      <w:pPr>
        <w:spacing w:before="240" w:line="276" w:lineRule="auto"/>
      </w:pPr>
      <w:proofErr w:type="gramStart"/>
      <w:r w:rsidRPr="00E6476B">
        <w:t>dans</w:t>
      </w:r>
      <w:proofErr w:type="gramEnd"/>
      <w:r w:rsidRPr="00E6476B">
        <w:t xml:space="preserve"> la limite du nombre maximal de sièges prévu par les statuts</w:t>
      </w:r>
      <w:r w:rsidR="00B92C7A">
        <w:t xml:space="preserve"> soit</w:t>
      </w:r>
      <w:r w:rsidRPr="00E6476B">
        <w:t xml:space="preserve"> 20 sièges.</w:t>
      </w:r>
    </w:p>
    <w:p w14:paraId="3206ACC4" w14:textId="3D9EC657" w:rsidR="003154EC" w:rsidRDefault="003154EC" w:rsidP="00F27493">
      <w:pPr>
        <w:spacing w:before="240" w:line="276" w:lineRule="auto"/>
      </w:pPr>
      <w:r w:rsidRPr="724A6FCC">
        <w:t>Cette répartition vise à :</w:t>
      </w:r>
    </w:p>
    <w:p w14:paraId="451EA036" w14:textId="77777777" w:rsidR="003154EC" w:rsidRPr="00E6476B" w:rsidRDefault="003154EC" w:rsidP="00F27493">
      <w:pPr>
        <w:pStyle w:val="Paragraphedeliste"/>
        <w:numPr>
          <w:ilvl w:val="0"/>
          <w:numId w:val="35"/>
        </w:numPr>
        <w:spacing w:before="240" w:line="276" w:lineRule="auto"/>
      </w:pPr>
      <w:proofErr w:type="gramStart"/>
      <w:r w:rsidRPr="3AAD7CF7">
        <w:t>garantir</w:t>
      </w:r>
      <w:proofErr w:type="gramEnd"/>
      <w:r w:rsidRPr="00E6476B">
        <w:t xml:space="preserve"> un équilibre de représentation entre les collèges, en tenant compte de l’histoire et des dynamiques d’engagement du réseau ; </w:t>
      </w:r>
    </w:p>
    <w:p w14:paraId="42F51C9F" w14:textId="77777777" w:rsidR="003154EC" w:rsidRPr="00E6476B" w:rsidRDefault="003154EC" w:rsidP="00F27493">
      <w:pPr>
        <w:pStyle w:val="Paragraphedeliste"/>
        <w:numPr>
          <w:ilvl w:val="0"/>
          <w:numId w:val="35"/>
        </w:numPr>
        <w:spacing w:before="240" w:line="276" w:lineRule="auto"/>
      </w:pPr>
      <w:proofErr w:type="gramStart"/>
      <w:r w:rsidRPr="00E6476B">
        <w:t>accompagner</w:t>
      </w:r>
      <w:proofErr w:type="gramEnd"/>
      <w:r w:rsidRPr="00E6476B">
        <w:t xml:space="preserve"> la diversification de la composition du réseau ; </w:t>
      </w:r>
    </w:p>
    <w:p w14:paraId="5057D3E8" w14:textId="77777777" w:rsidR="003154EC" w:rsidRDefault="003154EC" w:rsidP="00F27493">
      <w:pPr>
        <w:pStyle w:val="Paragraphedeliste"/>
        <w:numPr>
          <w:ilvl w:val="0"/>
          <w:numId w:val="35"/>
        </w:numPr>
        <w:spacing w:before="240" w:line="276" w:lineRule="auto"/>
      </w:pPr>
      <w:proofErr w:type="gramStart"/>
      <w:r w:rsidRPr="17B96A2D">
        <w:t>préserver</w:t>
      </w:r>
      <w:proofErr w:type="gramEnd"/>
      <w:r w:rsidRPr="17B96A2D">
        <w:t xml:space="preserve"> un équilibre stable de gouvernance.</w:t>
      </w:r>
    </w:p>
    <w:p w14:paraId="6573A918" w14:textId="2B32DCF3" w:rsidR="00B92C7A" w:rsidRDefault="003154EC" w:rsidP="00F27493">
      <w:pPr>
        <w:spacing w:before="240" w:line="276" w:lineRule="auto"/>
      </w:pPr>
      <w:r w:rsidRPr="00E6476B">
        <w:t xml:space="preserve">La répartition peut être revue par modification du présent règlement intérieur en fonction de l’évolution de la composition du réseau. </w:t>
      </w:r>
    </w:p>
    <w:p w14:paraId="212AFC33" w14:textId="77777777" w:rsidR="003154EC" w:rsidRDefault="003154EC" w:rsidP="00F27493">
      <w:pPr>
        <w:pStyle w:val="Titre3"/>
        <w:spacing w:before="240"/>
        <w:rPr>
          <w:rFonts w:ascii="Aptos" w:eastAsia="Aptos" w:hAnsi="Aptos" w:cs="Aptos"/>
          <w:strike/>
        </w:rPr>
      </w:pPr>
      <w:r w:rsidRPr="17B96A2D">
        <w:t>Éligibilité</w:t>
      </w:r>
    </w:p>
    <w:p w14:paraId="0919FB62" w14:textId="77777777" w:rsidR="003154EC" w:rsidRDefault="003154EC" w:rsidP="00F27493">
      <w:pPr>
        <w:spacing w:before="240" w:line="276" w:lineRule="auto"/>
      </w:pPr>
      <w:r w:rsidRPr="00E6476B">
        <w:t xml:space="preserve">Toute organisation membre à jour de sa cotisation peut présenter une candidature au </w:t>
      </w:r>
      <w:r w:rsidR="00CC6BE6">
        <w:t>Conseil</w:t>
      </w:r>
      <w:r w:rsidRPr="00E6476B">
        <w:t xml:space="preserve"> d’administration dans le collège auquel elle appartient. Une organisation ne peut présenter qu’une seule candidature par élection.</w:t>
      </w:r>
    </w:p>
    <w:p w14:paraId="25182928" w14:textId="77777777" w:rsidR="00F27493" w:rsidRDefault="003154EC" w:rsidP="00F27493">
      <w:pPr>
        <w:spacing w:before="240" w:line="276" w:lineRule="auto"/>
      </w:pPr>
      <w:r w:rsidRPr="00E6476B">
        <w:t xml:space="preserve">Les candidatures sont déposées selon des modalités et </w:t>
      </w:r>
      <w:r w:rsidR="008060B0" w:rsidRPr="00E6476B">
        <w:t>un calendrier précisé</w:t>
      </w:r>
      <w:r w:rsidRPr="00E6476B">
        <w:t xml:space="preserve"> par le </w:t>
      </w:r>
      <w:r w:rsidR="00CC6BE6">
        <w:t>Conseil</w:t>
      </w:r>
      <w:r w:rsidRPr="00E6476B">
        <w:t xml:space="preserve"> d’administration lors de la convocation de l’Assemblée générale.</w:t>
      </w:r>
    </w:p>
    <w:p w14:paraId="530353BE" w14:textId="2F748B7E" w:rsidR="00F27493" w:rsidRDefault="003154EC" w:rsidP="00F27493">
      <w:pPr>
        <w:spacing w:before="240" w:line="276" w:lineRule="auto"/>
      </w:pPr>
      <w:r w:rsidRPr="00E6476B">
        <w:t xml:space="preserve">Les sièges sont attribués dans chaque collège en fonction du nombre de voix obtenues par les </w:t>
      </w:r>
      <w:proofErr w:type="spellStart"/>
      <w:r w:rsidRPr="00E6476B">
        <w:t>candidat-es</w:t>
      </w:r>
      <w:proofErr w:type="spellEnd"/>
      <w:r w:rsidRPr="00E6476B">
        <w:t>, dans la limite du nombre de sièges ouverts pour ce collège.</w:t>
      </w:r>
    </w:p>
    <w:p w14:paraId="441450BD" w14:textId="77777777" w:rsidR="003154EC" w:rsidRPr="00E6476B" w:rsidRDefault="003154EC" w:rsidP="00F27493">
      <w:pPr>
        <w:spacing w:before="240" w:line="276" w:lineRule="auto"/>
      </w:pPr>
      <w:r w:rsidRPr="00E6476B">
        <w:t xml:space="preserve">Lorsque le nombre de candidatures dans un collège est inférieur au nombre de sièges à pourvoir, les sièges restants demeurent vacants </w:t>
      </w:r>
      <w:r w:rsidR="00B92C7A">
        <w:t>et</w:t>
      </w:r>
      <w:r w:rsidRPr="00E6476B">
        <w:t xml:space="preserve"> peuvent être ensuite pourvus par cooptation, sur décision du </w:t>
      </w:r>
      <w:r w:rsidR="00CC6BE6">
        <w:t>Conseil</w:t>
      </w:r>
      <w:r w:rsidRPr="00E6476B">
        <w:t xml:space="preserve"> d'administration, dans l'intervalle entre deux Assemblées générales. Les membres ainsi cooptés exercent leur mandat jusqu'à la prochaine Assemblée générale, qui est appelée à </w:t>
      </w:r>
      <w:r w:rsidR="00B92C7A" w:rsidRPr="00E6476B">
        <w:t>approuver</w:t>
      </w:r>
      <w:r w:rsidRPr="00E6476B">
        <w:t xml:space="preserve"> ces cooptations.</w:t>
      </w:r>
    </w:p>
    <w:p w14:paraId="3B06F07F" w14:textId="2AEFA8D7" w:rsidR="00B92C7A" w:rsidRDefault="003154EC" w:rsidP="00F27493">
      <w:pPr>
        <w:spacing w:before="240" w:line="276" w:lineRule="auto"/>
      </w:pPr>
      <w:r w:rsidRPr="00E6476B">
        <w:lastRenderedPageBreak/>
        <w:t xml:space="preserve">Les modalités d'éligibilité des personnes physiques ressources au </w:t>
      </w:r>
      <w:r w:rsidR="00CC6BE6">
        <w:t>Conseil</w:t>
      </w:r>
      <w:r w:rsidRPr="00E6476B">
        <w:t xml:space="preserve"> d'administration seront précisées le cas échéant lors de la création d'un collège expérimental dédié.</w:t>
      </w:r>
    </w:p>
    <w:p w14:paraId="144511FB" w14:textId="77777777" w:rsidR="003154EC" w:rsidRDefault="003154EC" w:rsidP="00F27493">
      <w:pPr>
        <w:pStyle w:val="Titre3"/>
        <w:spacing w:before="240"/>
      </w:pPr>
      <w:r w:rsidRPr="17B96A2D">
        <w:t xml:space="preserve">Suppléances </w:t>
      </w:r>
    </w:p>
    <w:p w14:paraId="38CF757E" w14:textId="77777777" w:rsidR="003154EC" w:rsidRDefault="003154EC" w:rsidP="00F27493">
      <w:pPr>
        <w:spacing w:before="240" w:line="276" w:lineRule="auto"/>
      </w:pPr>
      <w:r w:rsidRPr="00E6476B">
        <w:t xml:space="preserve">Chaque organisation candidate peut proposer </w:t>
      </w:r>
      <w:proofErr w:type="spellStart"/>
      <w:r w:rsidRPr="00E6476B">
        <w:t>un-e</w:t>
      </w:r>
      <w:proofErr w:type="spellEnd"/>
      <w:r w:rsidRPr="00E6476B">
        <w:t xml:space="preserve"> </w:t>
      </w:r>
      <w:proofErr w:type="spellStart"/>
      <w:r w:rsidRPr="00E6476B">
        <w:t>suppléant-e</w:t>
      </w:r>
      <w:proofErr w:type="spellEnd"/>
      <w:r w:rsidRPr="00E6476B">
        <w:t xml:space="preserve"> lors du dépôt de sa candidature.</w:t>
      </w:r>
      <w:r w:rsidR="001C154D">
        <w:t xml:space="preserve"> </w:t>
      </w:r>
    </w:p>
    <w:p w14:paraId="3A9FE57C" w14:textId="472D1A9E" w:rsidR="00F37D4E" w:rsidRPr="00F27493" w:rsidRDefault="003154EC" w:rsidP="00F27493">
      <w:pPr>
        <w:spacing w:before="240" w:line="276" w:lineRule="auto"/>
      </w:pPr>
      <w:r w:rsidRPr="00E6476B">
        <w:t>En cas d’empêchement ponctuel, la suppléance exerce</w:t>
      </w:r>
      <w:r w:rsidR="00DE627D">
        <w:t xml:space="preserve"> son pouvoir de délibération</w:t>
      </w:r>
      <w:r w:rsidRPr="00DE627D">
        <w:t>.</w:t>
      </w:r>
      <w:r w:rsidRPr="001730DB">
        <w:rPr>
          <w:color w:val="FF0000"/>
        </w:rPr>
        <w:t xml:space="preserve"> </w:t>
      </w:r>
      <w:r w:rsidRPr="00E6476B">
        <w:t xml:space="preserve">En cas de vacance définitive du siège, le ou la </w:t>
      </w:r>
      <w:proofErr w:type="spellStart"/>
      <w:r w:rsidRPr="00E6476B">
        <w:t>suppléant-e</w:t>
      </w:r>
      <w:proofErr w:type="spellEnd"/>
      <w:r w:rsidRPr="00E6476B">
        <w:t xml:space="preserve"> exerce le mandat pour la durée restant à courir.</w:t>
      </w:r>
    </w:p>
    <w:p w14:paraId="0C6D3174" w14:textId="2863096C" w:rsidR="00F37D4E" w:rsidRPr="00D41A26" w:rsidRDefault="00F37D4E" w:rsidP="00F27493">
      <w:pPr>
        <w:spacing w:before="240" w:line="276" w:lineRule="auto"/>
      </w:pPr>
      <w:r w:rsidRPr="00D41A26">
        <w:t>L'organisation peut aussi convenir d'un partage de</w:t>
      </w:r>
      <w:r w:rsidR="001730DB" w:rsidRPr="00D41A26">
        <w:t>s</w:t>
      </w:r>
      <w:r w:rsidRPr="00D41A26">
        <w:t xml:space="preserve"> missions </w:t>
      </w:r>
      <w:r w:rsidR="001730DB" w:rsidRPr="00D41A26">
        <w:t xml:space="preserve">entre titulaire et </w:t>
      </w:r>
      <w:proofErr w:type="spellStart"/>
      <w:r w:rsidR="001730DB" w:rsidRPr="00D41A26">
        <w:t>suppléant-e</w:t>
      </w:r>
      <w:proofErr w:type="spellEnd"/>
      <w:r w:rsidR="001730DB" w:rsidRPr="00D41A26">
        <w:t xml:space="preserve"> </w:t>
      </w:r>
      <w:r w:rsidRPr="00D41A26">
        <w:t>au sein du réseau</w:t>
      </w:r>
      <w:r w:rsidR="001730DB" w:rsidRPr="00D41A26">
        <w:t xml:space="preserve"> (participation au</w:t>
      </w:r>
      <w:r w:rsidR="005B4948" w:rsidRPr="00D41A26">
        <w:t>x séances du Consei</w:t>
      </w:r>
      <w:r w:rsidR="00DE627D" w:rsidRPr="00D41A26">
        <w:t>l d’administration</w:t>
      </w:r>
      <w:r w:rsidR="001730DB" w:rsidRPr="00D41A26">
        <w:t>, suivi de groupes de travail, thématiques etc…)</w:t>
      </w:r>
      <w:r w:rsidR="00226031" w:rsidRPr="00D41A26">
        <w:t>.</w:t>
      </w:r>
      <w:r w:rsidR="001730DB" w:rsidRPr="00D41A26">
        <w:t xml:space="preserve"> </w:t>
      </w:r>
      <w:r w:rsidRPr="00D41A26">
        <w:t>Ce partage est communiqué a</w:t>
      </w:r>
      <w:r w:rsidR="001730DB" w:rsidRPr="00D41A26">
        <w:t>u Bureau</w:t>
      </w:r>
      <w:r w:rsidR="00DE627D" w:rsidRPr="00D41A26">
        <w:t xml:space="preserve"> et indiqué sur le tableau de suivi des mandats</w:t>
      </w:r>
      <w:r w:rsidRPr="00D41A26">
        <w:t>. Il ne modifie ni le nombre de sièges ni le nombre de voix de l'organisation</w:t>
      </w:r>
      <w:r w:rsidR="001730DB" w:rsidRPr="00D41A26">
        <w:t>, puisqu’</w:t>
      </w:r>
      <w:r w:rsidRPr="00D41A26">
        <w:t xml:space="preserve">un seul ou une seule </w:t>
      </w:r>
      <w:proofErr w:type="spellStart"/>
      <w:r w:rsidRPr="00D41A26">
        <w:t>représentant-e</w:t>
      </w:r>
      <w:proofErr w:type="spellEnd"/>
      <w:r w:rsidRPr="00D41A26">
        <w:t xml:space="preserve"> vote à chaque séance.</w:t>
      </w:r>
    </w:p>
    <w:p w14:paraId="5B26CCEA" w14:textId="7A6D4EE5" w:rsidR="00B92C7A" w:rsidRPr="00D41A26" w:rsidRDefault="00F37D4E" w:rsidP="00F27493">
      <w:pPr>
        <w:spacing w:before="240" w:line="276" w:lineRule="auto"/>
      </w:pPr>
      <w:r w:rsidRPr="00D41A26">
        <w:t xml:space="preserve">Le ou la </w:t>
      </w:r>
      <w:proofErr w:type="spellStart"/>
      <w:r w:rsidRPr="00D41A26">
        <w:t>suppléant-e</w:t>
      </w:r>
      <w:proofErr w:type="spellEnd"/>
      <w:r w:rsidRPr="00D41A26">
        <w:t xml:space="preserve"> est </w:t>
      </w:r>
      <w:proofErr w:type="spellStart"/>
      <w:r w:rsidRPr="00D41A26">
        <w:t>soumis-e</w:t>
      </w:r>
      <w:proofErr w:type="spellEnd"/>
      <w:r w:rsidRPr="00D41A26">
        <w:t xml:space="preserve"> aux mêmes règles que le ou la titulaire, notamment celles relatives aux conflits d'intérêt</w:t>
      </w:r>
      <w:r w:rsidR="001730DB" w:rsidRPr="00D41A26">
        <w:t>s.</w:t>
      </w:r>
    </w:p>
    <w:p w14:paraId="7A9002A6" w14:textId="77777777" w:rsidR="003154EC" w:rsidRDefault="003154EC" w:rsidP="00D41A26">
      <w:pPr>
        <w:pStyle w:val="Titre1"/>
        <w:rPr>
          <w:rFonts w:ascii="Aptos" w:eastAsia="Aptos" w:hAnsi="Aptos" w:cs="Aptos"/>
          <w:color w:val="FF0000"/>
          <w:sz w:val="24"/>
          <w:szCs w:val="24"/>
        </w:rPr>
      </w:pPr>
      <w:r w:rsidRPr="289DD6F7">
        <w:t>CONFLITS D’INTÉRÊTS</w:t>
      </w:r>
    </w:p>
    <w:p w14:paraId="0359A5F7" w14:textId="7D7E60C4" w:rsidR="003C6B35" w:rsidRPr="00D41A26" w:rsidRDefault="002961EE" w:rsidP="00F27493">
      <w:pPr>
        <w:spacing w:before="240" w:line="276" w:lineRule="auto"/>
      </w:pPr>
      <w:r w:rsidRPr="00D41A26">
        <w:t xml:space="preserve">Le Réseau F3E veille à prévenir et à gérer toute situation de conflit d'intérêts, réel, potentiel ou apparent, pouvant exister entre ses intérêts et les intérêts personnels ou professionnels de l'un de ses membres, de l'un de ses administrateurs ou administratrices, de l'un des membres des comités institués en son sein, de ses </w:t>
      </w:r>
      <w:proofErr w:type="spellStart"/>
      <w:r w:rsidRPr="00D41A26">
        <w:t>salarié-es</w:t>
      </w:r>
      <w:proofErr w:type="spellEnd"/>
      <w:r w:rsidRPr="00D41A26">
        <w:t xml:space="preserve"> ou de toute personne agissant en son nom.</w:t>
      </w:r>
      <w:r w:rsidR="00AD76D5" w:rsidRPr="00D41A26">
        <w:t xml:space="preserve"> Il applique en interne un</w:t>
      </w:r>
      <w:r w:rsidR="006403BF" w:rsidRPr="00D41A26">
        <w:t xml:space="preserve"> circuit administratif et financier qui encadre le risque fiduciaire. </w:t>
      </w:r>
    </w:p>
    <w:p w14:paraId="4590ACCF" w14:textId="74533CA1" w:rsidR="003C6B35" w:rsidRPr="00D41A26" w:rsidRDefault="003C6B35" w:rsidP="00F27493">
      <w:pPr>
        <w:spacing w:before="240" w:line="276" w:lineRule="auto"/>
      </w:pPr>
      <w:r w:rsidRPr="00D41A26">
        <w:t xml:space="preserve">Tout membre, organisation ou personne physique ressource, informe sans délai le Conseil d'administration, par l'intermédiaire de la présidence (ou, si elle est concernée, d'un autre membre du Bureau), de toute situation de ce type dont il a connaissance, y compris lorsqu'elle concerne l'un ou l'une de ses </w:t>
      </w:r>
      <w:proofErr w:type="spellStart"/>
      <w:r w:rsidRPr="00D41A26">
        <w:t>représentant-es</w:t>
      </w:r>
      <w:proofErr w:type="spellEnd"/>
      <w:r w:rsidRPr="00D41A26">
        <w:t>.</w:t>
      </w:r>
    </w:p>
    <w:p w14:paraId="3F6ED783" w14:textId="2A96D4C8" w:rsidR="002961EE" w:rsidRPr="00D41A26" w:rsidRDefault="003C6B35" w:rsidP="00F27493">
      <w:pPr>
        <w:spacing w:before="240" w:line="276" w:lineRule="auto"/>
      </w:pPr>
      <w:r w:rsidRPr="00D41A26">
        <w:t xml:space="preserve">Un administrateur ou une administratrice (titulaire, ou </w:t>
      </w:r>
      <w:proofErr w:type="spellStart"/>
      <w:r w:rsidRPr="00D41A26">
        <w:t>suppléant-e</w:t>
      </w:r>
      <w:proofErr w:type="spellEnd"/>
      <w:r w:rsidRPr="00D41A26">
        <w:t xml:space="preserve"> lorsqu'il ou elle siège) qui est ou pourrait être dans une telle situation, y compris à travers l'organisation qu'il ou elle représente, en informe sans délai le Conseil d'administration et s'abstient de participer aux débats et de voter sur la délibération concernée. Cette règle s'applique aussi aux </w:t>
      </w:r>
      <w:proofErr w:type="spellStart"/>
      <w:r w:rsidRPr="00D41A26">
        <w:t>candidat-es</w:t>
      </w:r>
      <w:proofErr w:type="spellEnd"/>
      <w:r w:rsidRPr="00D41A26">
        <w:t xml:space="preserve"> au Conseil d'administration, </w:t>
      </w:r>
      <w:r w:rsidRPr="00D41A26">
        <w:lastRenderedPageBreak/>
        <w:t>qui en informent l'Assemblée générale avant l'élection, et aux membres du Comité des études pour les dossiers qu'il examine.</w:t>
      </w:r>
    </w:p>
    <w:p w14:paraId="521C2095" w14:textId="776DD43F" w:rsidR="002961EE" w:rsidRPr="00D41A26" w:rsidRDefault="002961EE" w:rsidP="00F27493">
      <w:pPr>
        <w:spacing w:before="240" w:line="276" w:lineRule="auto"/>
      </w:pPr>
      <w:r w:rsidRPr="00D41A26">
        <w:t>En cas de doute sur l'existence d'un conflit d'intérêts, le Conseil d'administration apprécie la situation hors la présence de la personne concernée.</w:t>
      </w:r>
    </w:p>
    <w:p w14:paraId="4D9B5AE6" w14:textId="24E6F563" w:rsidR="00B92C7A" w:rsidRPr="00D41A26" w:rsidRDefault="002961EE" w:rsidP="00F27493">
      <w:pPr>
        <w:spacing w:before="240" w:line="276" w:lineRule="auto"/>
      </w:pPr>
      <w:r w:rsidRPr="00D41A26">
        <w:t>L'information et l'abstention sont mentionnées au procès-verbal ou au compte rendu.</w:t>
      </w:r>
    </w:p>
    <w:p w14:paraId="4AA3A9FF" w14:textId="02D44851" w:rsidR="008029CE" w:rsidRDefault="003154EC" w:rsidP="00F27493">
      <w:pPr>
        <w:pStyle w:val="Titre1"/>
      </w:pPr>
      <w:r w:rsidRPr="1CA01C64">
        <w:t>DISPOSITIONS FINALES</w:t>
      </w:r>
    </w:p>
    <w:p w14:paraId="03BD7FF8" w14:textId="4B60A604" w:rsidR="003154EC" w:rsidRDefault="00F27493" w:rsidP="00D41A26">
      <w:pPr>
        <w:pStyle w:val="Titre3"/>
      </w:pPr>
      <w:r>
        <w:t>M</w:t>
      </w:r>
      <w:r w:rsidR="003154EC" w:rsidRPr="17B96A2D">
        <w:t>odification du règlement intérieur relatif à la gouvernance du Réseau F3E</w:t>
      </w:r>
    </w:p>
    <w:p w14:paraId="7BD8C45A" w14:textId="55CDCA22" w:rsidR="008029CE" w:rsidRDefault="003154EC" w:rsidP="00F27493">
      <w:pPr>
        <w:spacing w:line="276" w:lineRule="auto"/>
      </w:pPr>
      <w:r w:rsidRPr="3AAD7CF7">
        <w:t xml:space="preserve">Le présent règlement intérieur peut être modifié par décision du </w:t>
      </w:r>
      <w:r w:rsidR="00CC6BE6">
        <w:t>Conseil</w:t>
      </w:r>
      <w:r w:rsidRPr="3AAD7CF7">
        <w:t xml:space="preserve"> d’administration, conformément à l’article 10 des statuts.</w:t>
      </w:r>
    </w:p>
    <w:p w14:paraId="45F1B35F" w14:textId="77777777" w:rsidR="003154EC" w:rsidRDefault="003154EC" w:rsidP="00D41A26">
      <w:pPr>
        <w:pStyle w:val="Titre3"/>
      </w:pPr>
      <w:r w:rsidRPr="17B96A2D">
        <w:t>Autres règlements intérieurs</w:t>
      </w:r>
    </w:p>
    <w:p w14:paraId="60DFE5DA" w14:textId="52D05CA8" w:rsidR="003154EC" w:rsidRDefault="003154EC" w:rsidP="00F27493">
      <w:pPr>
        <w:spacing w:line="276" w:lineRule="auto"/>
      </w:pPr>
      <w:r w:rsidRPr="00E6476B">
        <w:t xml:space="preserve">Le présent règlement intérieur précise les modalités de gouvernance du Réseau F3E, en application des statuts. D’autres règlements intérieurs ou chartes spécifiques peuvent être adoptés par le </w:t>
      </w:r>
      <w:r w:rsidR="00CC6BE6">
        <w:t>Conseil</w:t>
      </w:r>
      <w:r w:rsidRPr="00E6476B">
        <w:t xml:space="preserve"> d’administration afin d’encadrer le fonctionnement interne ou des dispositifs particuliers du réseau.</w:t>
      </w:r>
    </w:p>
    <w:sectPr w:rsidR="003154EC" w:rsidSect="00D50390">
      <w:headerReference w:type="default" r:id="rId11"/>
      <w:footerReference w:type="default" r:id="rId12"/>
      <w:headerReference w:type="first" r:id="rId13"/>
      <w:footerReference w:type="first" r:id="rId14"/>
      <w:pgSz w:w="11906" w:h="16838"/>
      <w:pgMar w:top="2119"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D74DA8" w14:textId="77777777" w:rsidR="00BE0993" w:rsidRDefault="00BE0993">
      <w:pPr>
        <w:spacing w:line="240" w:lineRule="auto"/>
      </w:pPr>
      <w:r>
        <w:separator/>
      </w:r>
    </w:p>
  </w:endnote>
  <w:endnote w:type="continuationSeparator" w:id="0">
    <w:p w14:paraId="7FEF4961" w14:textId="77777777" w:rsidR="00BE0993" w:rsidRDefault="00BE09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8A123" w14:textId="77777777" w:rsidR="009D1521" w:rsidRPr="009170C4" w:rsidRDefault="00000000" w:rsidP="00D50390">
    <w:pPr>
      <w:pStyle w:val="Pieddepage"/>
    </w:pPr>
    <w:sdt>
      <w:sdtPr>
        <w:id w:val="914754365"/>
        <w:docPartObj>
          <w:docPartGallery w:val="Page Numbers (Bottom of Page)"/>
          <w:docPartUnique/>
        </w:docPartObj>
      </w:sdtPr>
      <w:sdtContent>
        <w:sdt>
          <w:sdtPr>
            <w:id w:val="-1705238520"/>
            <w:docPartObj>
              <w:docPartGallery w:val="Page Numbers (Top of Page)"/>
              <w:docPartUnique/>
            </w:docPartObj>
          </w:sdtPr>
          <w:sdtContent>
            <w:r w:rsidR="009D1521" w:rsidRPr="009170C4">
              <w:t xml:space="preserve">Page </w:t>
            </w:r>
            <w:r w:rsidR="009D1521" w:rsidRPr="009170C4">
              <w:rPr>
                <w:szCs w:val="24"/>
              </w:rPr>
              <w:fldChar w:fldCharType="begin"/>
            </w:r>
            <w:r w:rsidR="009D1521" w:rsidRPr="009170C4">
              <w:instrText>PAGE</w:instrText>
            </w:r>
            <w:r w:rsidR="009D1521" w:rsidRPr="009170C4">
              <w:rPr>
                <w:szCs w:val="24"/>
              </w:rPr>
              <w:fldChar w:fldCharType="separate"/>
            </w:r>
            <w:r w:rsidR="009D1521">
              <w:rPr>
                <w:szCs w:val="24"/>
              </w:rPr>
              <w:t>2</w:t>
            </w:r>
            <w:r w:rsidR="009D1521" w:rsidRPr="009170C4">
              <w:rPr>
                <w:szCs w:val="24"/>
              </w:rPr>
              <w:fldChar w:fldCharType="end"/>
            </w:r>
            <w:r w:rsidR="009D1521" w:rsidRPr="009170C4">
              <w:t xml:space="preserve"> sur </w:t>
            </w:r>
            <w:r w:rsidR="009D1521" w:rsidRPr="009170C4">
              <w:rPr>
                <w:szCs w:val="24"/>
              </w:rPr>
              <w:fldChar w:fldCharType="begin"/>
            </w:r>
            <w:r w:rsidR="009D1521" w:rsidRPr="009170C4">
              <w:instrText>NUMPAGES</w:instrText>
            </w:r>
            <w:r w:rsidR="009D1521" w:rsidRPr="009170C4">
              <w:rPr>
                <w:szCs w:val="24"/>
              </w:rPr>
              <w:fldChar w:fldCharType="separate"/>
            </w:r>
            <w:r w:rsidR="009D1521">
              <w:rPr>
                <w:szCs w:val="24"/>
              </w:rPr>
              <w:t>2</w:t>
            </w:r>
            <w:r w:rsidR="009D1521" w:rsidRPr="009170C4">
              <w:rPr>
                <w:szCs w:val="24"/>
              </w:rPr>
              <w:fldChar w:fldCharType="end"/>
            </w:r>
          </w:sdtContent>
        </w:sdt>
      </w:sdtContent>
    </w:sdt>
    <w:r w:rsidR="009D1521" w:rsidRPr="009170C4">
      <w:rPr>
        <w:noProof/>
      </w:rPr>
      <w:drawing>
        <wp:anchor distT="0" distB="0" distL="114300" distR="114300" simplePos="0" relativeHeight="251666432" behindDoc="1" locked="1" layoutInCell="1" allowOverlap="1" wp14:anchorId="30D0B78E" wp14:editId="521E947B">
          <wp:simplePos x="0" y="0"/>
          <wp:positionH relativeFrom="page">
            <wp:posOffset>365760</wp:posOffset>
          </wp:positionH>
          <wp:positionV relativeFrom="page">
            <wp:posOffset>9068435</wp:posOffset>
          </wp:positionV>
          <wp:extent cx="1200150" cy="1200150"/>
          <wp:effectExtent l="0" t="0" r="0" b="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00150" cy="1200150"/>
                  </a:xfrm>
                  <a:prstGeom prst="rect">
                    <a:avLst/>
                  </a:prstGeom>
                </pic:spPr>
              </pic:pic>
            </a:graphicData>
          </a:graphic>
          <wp14:sizeRelH relativeFrom="margin">
            <wp14:pctWidth>0</wp14:pctWidth>
          </wp14:sizeRelH>
          <wp14:sizeRelV relativeFrom="margin">
            <wp14:pctHeight>0</wp14:pctHeight>
          </wp14:sizeRelV>
        </wp:anchor>
      </w:drawing>
    </w:r>
    <w:r w:rsidR="009D1521" w:rsidRPr="009170C4">
      <w:rPr>
        <w:noProof/>
      </w:rPr>
      <w:drawing>
        <wp:anchor distT="0" distB="0" distL="114300" distR="114300" simplePos="0" relativeHeight="251667456" behindDoc="1" locked="1" layoutInCell="1" allowOverlap="1" wp14:anchorId="7A3320FA" wp14:editId="1684FF0C">
          <wp:simplePos x="0" y="0"/>
          <wp:positionH relativeFrom="page">
            <wp:posOffset>6035040</wp:posOffset>
          </wp:positionH>
          <wp:positionV relativeFrom="page">
            <wp:posOffset>9095740</wp:posOffset>
          </wp:positionV>
          <wp:extent cx="1172845" cy="1172845"/>
          <wp:effectExtent l="0" t="0" r="8255" b="8255"/>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a:stretch>
                    <a:fillRect/>
                  </a:stretch>
                </pic:blipFill>
                <pic:spPr>
                  <a:xfrm>
                    <a:off x="0" y="0"/>
                    <a:ext cx="1172845" cy="1172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D25DD" w14:textId="77777777" w:rsidR="009D1521" w:rsidRDefault="009D1521" w:rsidP="00D50390">
    <w:pPr>
      <w:pStyle w:val="Pieddepage"/>
      <w:tabs>
        <w:tab w:val="left" w:pos="5405"/>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50856" w14:textId="77777777" w:rsidR="00BE0993" w:rsidRDefault="00BE0993">
      <w:pPr>
        <w:spacing w:line="240" w:lineRule="auto"/>
      </w:pPr>
      <w:r>
        <w:separator/>
      </w:r>
    </w:p>
  </w:footnote>
  <w:footnote w:type="continuationSeparator" w:id="0">
    <w:p w14:paraId="1D71B37B" w14:textId="77777777" w:rsidR="00BE0993" w:rsidRDefault="00BE09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9BDA97" w14:textId="77777777" w:rsidR="009D1521" w:rsidRPr="00D50390" w:rsidRDefault="009D1521" w:rsidP="00D50390">
    <w:pPr>
      <w:pStyle w:val="En-tte"/>
    </w:pPr>
    <w:r w:rsidRPr="007C16A8">
      <w:rPr>
        <w:noProof/>
      </w:rPr>
      <w:drawing>
        <wp:anchor distT="0" distB="0" distL="114300" distR="114300" simplePos="0" relativeHeight="251661312" behindDoc="1" locked="1" layoutInCell="1" allowOverlap="1" wp14:anchorId="656F4505" wp14:editId="78B7B90A">
          <wp:simplePos x="0" y="0"/>
          <wp:positionH relativeFrom="page">
            <wp:posOffset>6225540</wp:posOffset>
          </wp:positionH>
          <wp:positionV relativeFrom="page">
            <wp:posOffset>397510</wp:posOffset>
          </wp:positionV>
          <wp:extent cx="1014095" cy="1014095"/>
          <wp:effectExtent l="0" t="0" r="0" b="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stretch>
                    <a:fillRect/>
                  </a:stretch>
                </pic:blipFill>
                <pic:spPr>
                  <a:xfrm>
                    <a:off x="0" y="0"/>
                    <a:ext cx="1014095" cy="1014095"/>
                  </a:xfrm>
                  <a:prstGeom prst="rect">
                    <a:avLst/>
                  </a:prstGeom>
                </pic:spPr>
              </pic:pic>
            </a:graphicData>
          </a:graphic>
          <wp14:sizeRelH relativeFrom="margin">
            <wp14:pctWidth>0</wp14:pctWidth>
          </wp14:sizeRelH>
          <wp14:sizeRelV relativeFrom="margin">
            <wp14:pctHeight>0</wp14:pctHeight>
          </wp14:sizeRelV>
        </wp:anchor>
      </w:drawing>
    </w:r>
    <w:r w:rsidRPr="007C16A8">
      <w:rPr>
        <w:noProof/>
      </w:rPr>
      <w:drawing>
        <wp:anchor distT="0" distB="0" distL="114300" distR="114300" simplePos="0" relativeHeight="251659264" behindDoc="1" locked="1" layoutInCell="1" allowOverlap="1" wp14:anchorId="3B42A7E0" wp14:editId="072EFDF1">
          <wp:simplePos x="0" y="0"/>
          <wp:positionH relativeFrom="page">
            <wp:posOffset>619760</wp:posOffset>
          </wp:positionH>
          <wp:positionV relativeFrom="page">
            <wp:posOffset>397510</wp:posOffset>
          </wp:positionV>
          <wp:extent cx="1017270" cy="769620"/>
          <wp:effectExtent l="0" t="0" r="0" b="0"/>
          <wp:wrapNone/>
          <wp:docPr id="14" name="Image 14" descr="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2"/>
                  <a:srcRect l="35129" t="25157" r="21936" b="22631"/>
                  <a:stretch/>
                </pic:blipFill>
                <pic:spPr bwMode="auto">
                  <a:xfrm>
                    <a:off x="0" y="0"/>
                    <a:ext cx="1017270" cy="769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F4AE3F" w14:textId="77777777" w:rsidR="009D1521" w:rsidRDefault="009D1521">
    <w:pPr>
      <w:pStyle w:val="En-tte"/>
    </w:pPr>
    <w:r w:rsidRPr="00D50390">
      <w:rPr>
        <w:noProof/>
      </w:rPr>
      <w:drawing>
        <wp:inline distT="0" distB="0" distL="0" distR="0" wp14:anchorId="07393C51" wp14:editId="39CB9172">
          <wp:extent cx="1047115" cy="791845"/>
          <wp:effectExtent l="0" t="0" r="635" b="8255"/>
          <wp:docPr id="15" name="Image 15" descr="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1">
                    <a:extLst>
                      <a:ext uri="{28A0092B-C50C-407E-A947-70E740481C1C}">
                        <a14:useLocalDpi xmlns:a14="http://schemas.microsoft.com/office/drawing/2010/main" val="0"/>
                      </a:ext>
                    </a:extLst>
                  </a:blip>
                  <a:srcRect l="35129" t="25157" r="21936" b="22631"/>
                  <a:stretch/>
                </pic:blipFill>
                <pic:spPr bwMode="auto">
                  <a:xfrm>
                    <a:off x="0" y="0"/>
                    <a:ext cx="1047115" cy="791845"/>
                  </a:xfrm>
                  <a:prstGeom prst="rect">
                    <a:avLst/>
                  </a:prstGeom>
                  <a:ln>
                    <a:noFill/>
                  </a:ln>
                  <a:extLst>
                    <a:ext uri="{53640926-AAD7-44D8-BBD7-CCE9431645EC}">
                      <a14:shadowObscured xmlns:a14="http://schemas.microsoft.com/office/drawing/2010/main"/>
                    </a:ext>
                  </a:extLst>
                </pic:spPr>
              </pic:pic>
            </a:graphicData>
          </a:graphic>
        </wp:inline>
      </w:drawing>
    </w:r>
    <w:r w:rsidRPr="00D50390">
      <w:rPr>
        <w:noProof/>
      </w:rPr>
      <w:drawing>
        <wp:anchor distT="0" distB="0" distL="114300" distR="114300" simplePos="0" relativeHeight="251664384" behindDoc="1" locked="1" layoutInCell="1" allowOverlap="1" wp14:anchorId="519787B9" wp14:editId="3D3E9EB9">
          <wp:simplePos x="0" y="0"/>
          <wp:positionH relativeFrom="page">
            <wp:posOffset>5688330</wp:posOffset>
          </wp:positionH>
          <wp:positionV relativeFrom="page">
            <wp:posOffset>448945</wp:posOffset>
          </wp:positionV>
          <wp:extent cx="1515110" cy="1515110"/>
          <wp:effectExtent l="0" t="0" r="8890" b="8890"/>
          <wp:wrapNone/>
          <wp:docPr id="16" name="Imag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A58EB7EC"/>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6708D32"/>
    <w:lvl w:ilvl="0">
      <w:start w:val="1"/>
      <w:numFmt w:val="bullet"/>
      <w:pStyle w:val="Listepuces"/>
      <w:lvlText w:val=""/>
      <w:lvlJc w:val="left"/>
      <w:pPr>
        <w:ind w:left="360" w:hanging="360"/>
      </w:pPr>
      <w:rPr>
        <w:rFonts w:ascii="Symbol" w:hAnsi="Symbol" w:hint="default"/>
        <w:color w:val="F08225"/>
      </w:rPr>
    </w:lvl>
  </w:abstractNum>
  <w:abstractNum w:abstractNumId="2" w15:restartNumberingAfterBreak="0">
    <w:nsid w:val="08236797"/>
    <w:multiLevelType w:val="multilevel"/>
    <w:tmpl w:val="D3A8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12D0E"/>
    <w:multiLevelType w:val="hybridMultilevel"/>
    <w:tmpl w:val="5986D6C6"/>
    <w:lvl w:ilvl="0" w:tplc="07082EAC">
      <w:start w:val="1"/>
      <w:numFmt w:val="decimal"/>
      <w:lvlText w:val="%1."/>
      <w:lvlJc w:val="left"/>
      <w:pPr>
        <w:ind w:left="720" w:hanging="360"/>
      </w:pPr>
    </w:lvl>
    <w:lvl w:ilvl="1" w:tplc="0A7EEAB2">
      <w:numFmt w:val="decimal"/>
      <w:lvlText w:val=""/>
      <w:lvlJc w:val="left"/>
    </w:lvl>
    <w:lvl w:ilvl="2" w:tplc="6A443E56">
      <w:numFmt w:val="decimal"/>
      <w:lvlText w:val=""/>
      <w:lvlJc w:val="left"/>
    </w:lvl>
    <w:lvl w:ilvl="3" w:tplc="D952AA30">
      <w:numFmt w:val="decimal"/>
      <w:lvlText w:val=""/>
      <w:lvlJc w:val="left"/>
    </w:lvl>
    <w:lvl w:ilvl="4" w:tplc="5FD60272">
      <w:numFmt w:val="decimal"/>
      <w:lvlText w:val=""/>
      <w:lvlJc w:val="left"/>
    </w:lvl>
    <w:lvl w:ilvl="5" w:tplc="4DFAEEBA">
      <w:numFmt w:val="decimal"/>
      <w:lvlText w:val=""/>
      <w:lvlJc w:val="left"/>
    </w:lvl>
    <w:lvl w:ilvl="6" w:tplc="F4A62392">
      <w:numFmt w:val="decimal"/>
      <w:lvlText w:val=""/>
      <w:lvlJc w:val="left"/>
    </w:lvl>
    <w:lvl w:ilvl="7" w:tplc="235E4262">
      <w:numFmt w:val="decimal"/>
      <w:lvlText w:val=""/>
      <w:lvlJc w:val="left"/>
    </w:lvl>
    <w:lvl w:ilvl="8" w:tplc="0AA4A580">
      <w:numFmt w:val="decimal"/>
      <w:lvlText w:val=""/>
      <w:lvlJc w:val="left"/>
    </w:lvl>
  </w:abstractNum>
  <w:abstractNum w:abstractNumId="4" w15:restartNumberingAfterBreak="0">
    <w:nsid w:val="0FB13958"/>
    <w:multiLevelType w:val="hybridMultilevel"/>
    <w:tmpl w:val="451E1358"/>
    <w:lvl w:ilvl="0" w:tplc="82F4614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FE1E20"/>
    <w:multiLevelType w:val="hybridMultilevel"/>
    <w:tmpl w:val="C4E2919A"/>
    <w:lvl w:ilvl="0" w:tplc="6D2CB23A">
      <w:start w:val="1"/>
      <w:numFmt w:val="bullet"/>
      <w:lvlText w:val=""/>
      <w:lvlJc w:val="left"/>
      <w:pPr>
        <w:ind w:left="720" w:hanging="360"/>
      </w:pPr>
      <w:rPr>
        <w:rFonts w:ascii="Symbol" w:hAnsi="Symbol" w:hint="default"/>
      </w:rPr>
    </w:lvl>
    <w:lvl w:ilvl="1" w:tplc="F0EE7708">
      <w:start w:val="1"/>
      <w:numFmt w:val="bullet"/>
      <w:lvlText w:val="o"/>
      <w:lvlJc w:val="left"/>
      <w:pPr>
        <w:ind w:left="1440" w:hanging="360"/>
      </w:pPr>
      <w:rPr>
        <w:rFonts w:ascii="Courier New" w:hAnsi="Courier New" w:hint="default"/>
      </w:rPr>
    </w:lvl>
    <w:lvl w:ilvl="2" w:tplc="E9ACF924">
      <w:start w:val="1"/>
      <w:numFmt w:val="bullet"/>
      <w:lvlText w:val=""/>
      <w:lvlJc w:val="left"/>
      <w:pPr>
        <w:ind w:left="2160" w:hanging="360"/>
      </w:pPr>
      <w:rPr>
        <w:rFonts w:ascii="Wingdings" w:hAnsi="Wingdings" w:hint="default"/>
      </w:rPr>
    </w:lvl>
    <w:lvl w:ilvl="3" w:tplc="920E9960">
      <w:start w:val="1"/>
      <w:numFmt w:val="bullet"/>
      <w:lvlText w:val=""/>
      <w:lvlJc w:val="left"/>
      <w:pPr>
        <w:ind w:left="2880" w:hanging="360"/>
      </w:pPr>
      <w:rPr>
        <w:rFonts w:ascii="Symbol" w:hAnsi="Symbol" w:hint="default"/>
      </w:rPr>
    </w:lvl>
    <w:lvl w:ilvl="4" w:tplc="65722996">
      <w:start w:val="1"/>
      <w:numFmt w:val="bullet"/>
      <w:lvlText w:val="o"/>
      <w:lvlJc w:val="left"/>
      <w:pPr>
        <w:ind w:left="3600" w:hanging="360"/>
      </w:pPr>
      <w:rPr>
        <w:rFonts w:ascii="Courier New" w:hAnsi="Courier New" w:hint="default"/>
      </w:rPr>
    </w:lvl>
    <w:lvl w:ilvl="5" w:tplc="C802749C">
      <w:start w:val="1"/>
      <w:numFmt w:val="bullet"/>
      <w:lvlText w:val=""/>
      <w:lvlJc w:val="left"/>
      <w:pPr>
        <w:ind w:left="4320" w:hanging="360"/>
      </w:pPr>
      <w:rPr>
        <w:rFonts w:ascii="Wingdings" w:hAnsi="Wingdings" w:hint="default"/>
      </w:rPr>
    </w:lvl>
    <w:lvl w:ilvl="6" w:tplc="DF9E3202">
      <w:start w:val="1"/>
      <w:numFmt w:val="bullet"/>
      <w:lvlText w:val=""/>
      <w:lvlJc w:val="left"/>
      <w:pPr>
        <w:ind w:left="5040" w:hanging="360"/>
      </w:pPr>
      <w:rPr>
        <w:rFonts w:ascii="Symbol" w:hAnsi="Symbol" w:hint="default"/>
      </w:rPr>
    </w:lvl>
    <w:lvl w:ilvl="7" w:tplc="BFA4AEB8">
      <w:start w:val="1"/>
      <w:numFmt w:val="bullet"/>
      <w:lvlText w:val="o"/>
      <w:lvlJc w:val="left"/>
      <w:pPr>
        <w:ind w:left="5760" w:hanging="360"/>
      </w:pPr>
      <w:rPr>
        <w:rFonts w:ascii="Courier New" w:hAnsi="Courier New" w:hint="default"/>
      </w:rPr>
    </w:lvl>
    <w:lvl w:ilvl="8" w:tplc="5E22A6A8">
      <w:start w:val="1"/>
      <w:numFmt w:val="bullet"/>
      <w:lvlText w:val=""/>
      <w:lvlJc w:val="left"/>
      <w:pPr>
        <w:ind w:left="6480" w:hanging="360"/>
      </w:pPr>
      <w:rPr>
        <w:rFonts w:ascii="Wingdings" w:hAnsi="Wingdings" w:hint="default"/>
      </w:rPr>
    </w:lvl>
  </w:abstractNum>
  <w:abstractNum w:abstractNumId="6" w15:restartNumberingAfterBreak="0">
    <w:nsid w:val="1336CE71"/>
    <w:multiLevelType w:val="hybridMultilevel"/>
    <w:tmpl w:val="1A823F80"/>
    <w:lvl w:ilvl="0" w:tplc="9EEC6034">
      <w:start w:val="1"/>
      <w:numFmt w:val="bullet"/>
      <w:lvlText w:val=""/>
      <w:lvlJc w:val="left"/>
      <w:pPr>
        <w:ind w:left="720" w:hanging="360"/>
      </w:pPr>
      <w:rPr>
        <w:rFonts w:ascii="Symbol" w:hAnsi="Symbol" w:hint="default"/>
      </w:rPr>
    </w:lvl>
    <w:lvl w:ilvl="1" w:tplc="0FD23218">
      <w:start w:val="1"/>
      <w:numFmt w:val="bullet"/>
      <w:lvlText w:val="o"/>
      <w:lvlJc w:val="left"/>
      <w:pPr>
        <w:ind w:left="1440" w:hanging="360"/>
      </w:pPr>
      <w:rPr>
        <w:rFonts w:ascii="Courier New" w:hAnsi="Courier New" w:hint="default"/>
      </w:rPr>
    </w:lvl>
    <w:lvl w:ilvl="2" w:tplc="4ED48110">
      <w:start w:val="1"/>
      <w:numFmt w:val="bullet"/>
      <w:lvlText w:val=""/>
      <w:lvlJc w:val="left"/>
      <w:pPr>
        <w:ind w:left="2160" w:hanging="360"/>
      </w:pPr>
      <w:rPr>
        <w:rFonts w:ascii="Wingdings" w:hAnsi="Wingdings" w:hint="default"/>
      </w:rPr>
    </w:lvl>
    <w:lvl w:ilvl="3" w:tplc="DCC658BE">
      <w:start w:val="1"/>
      <w:numFmt w:val="bullet"/>
      <w:lvlText w:val=""/>
      <w:lvlJc w:val="left"/>
      <w:pPr>
        <w:ind w:left="2880" w:hanging="360"/>
      </w:pPr>
      <w:rPr>
        <w:rFonts w:ascii="Symbol" w:hAnsi="Symbol" w:hint="default"/>
      </w:rPr>
    </w:lvl>
    <w:lvl w:ilvl="4" w:tplc="E60C18B6">
      <w:start w:val="1"/>
      <w:numFmt w:val="bullet"/>
      <w:lvlText w:val="o"/>
      <w:lvlJc w:val="left"/>
      <w:pPr>
        <w:ind w:left="3600" w:hanging="360"/>
      </w:pPr>
      <w:rPr>
        <w:rFonts w:ascii="Courier New" w:hAnsi="Courier New" w:hint="default"/>
      </w:rPr>
    </w:lvl>
    <w:lvl w:ilvl="5" w:tplc="77D81174">
      <w:start w:val="1"/>
      <w:numFmt w:val="bullet"/>
      <w:lvlText w:val=""/>
      <w:lvlJc w:val="left"/>
      <w:pPr>
        <w:ind w:left="4320" w:hanging="360"/>
      </w:pPr>
      <w:rPr>
        <w:rFonts w:ascii="Wingdings" w:hAnsi="Wingdings" w:hint="default"/>
      </w:rPr>
    </w:lvl>
    <w:lvl w:ilvl="6" w:tplc="0B76FE06">
      <w:start w:val="1"/>
      <w:numFmt w:val="bullet"/>
      <w:lvlText w:val=""/>
      <w:lvlJc w:val="left"/>
      <w:pPr>
        <w:ind w:left="5040" w:hanging="360"/>
      </w:pPr>
      <w:rPr>
        <w:rFonts w:ascii="Symbol" w:hAnsi="Symbol" w:hint="default"/>
      </w:rPr>
    </w:lvl>
    <w:lvl w:ilvl="7" w:tplc="D7B6EF92">
      <w:start w:val="1"/>
      <w:numFmt w:val="bullet"/>
      <w:lvlText w:val="o"/>
      <w:lvlJc w:val="left"/>
      <w:pPr>
        <w:ind w:left="5760" w:hanging="360"/>
      </w:pPr>
      <w:rPr>
        <w:rFonts w:ascii="Courier New" w:hAnsi="Courier New" w:hint="default"/>
      </w:rPr>
    </w:lvl>
    <w:lvl w:ilvl="8" w:tplc="6BC87A5E">
      <w:start w:val="1"/>
      <w:numFmt w:val="bullet"/>
      <w:lvlText w:val=""/>
      <w:lvlJc w:val="left"/>
      <w:pPr>
        <w:ind w:left="6480" w:hanging="360"/>
      </w:pPr>
      <w:rPr>
        <w:rFonts w:ascii="Wingdings" w:hAnsi="Wingdings" w:hint="default"/>
      </w:rPr>
    </w:lvl>
  </w:abstractNum>
  <w:abstractNum w:abstractNumId="7" w15:restartNumberingAfterBreak="0">
    <w:nsid w:val="1350C079"/>
    <w:multiLevelType w:val="hybridMultilevel"/>
    <w:tmpl w:val="8030444A"/>
    <w:lvl w:ilvl="0" w:tplc="5EAC8B36">
      <w:start w:val="1"/>
      <w:numFmt w:val="bullet"/>
      <w:lvlText w:val=""/>
      <w:lvlJc w:val="left"/>
      <w:pPr>
        <w:ind w:left="1080" w:hanging="360"/>
      </w:pPr>
      <w:rPr>
        <w:rFonts w:ascii="Symbol" w:hAnsi="Symbol" w:hint="default"/>
      </w:rPr>
    </w:lvl>
    <w:lvl w:ilvl="1" w:tplc="22E642B8">
      <w:start w:val="1"/>
      <w:numFmt w:val="bullet"/>
      <w:lvlText w:val="o"/>
      <w:lvlJc w:val="left"/>
      <w:pPr>
        <w:ind w:left="1800" w:hanging="360"/>
      </w:pPr>
      <w:rPr>
        <w:rFonts w:ascii="Courier New" w:hAnsi="Courier New" w:hint="default"/>
      </w:rPr>
    </w:lvl>
    <w:lvl w:ilvl="2" w:tplc="EF6CA88A">
      <w:start w:val="1"/>
      <w:numFmt w:val="bullet"/>
      <w:lvlText w:val=""/>
      <w:lvlJc w:val="left"/>
      <w:pPr>
        <w:ind w:left="2520" w:hanging="360"/>
      </w:pPr>
      <w:rPr>
        <w:rFonts w:ascii="Wingdings" w:hAnsi="Wingdings" w:hint="default"/>
      </w:rPr>
    </w:lvl>
    <w:lvl w:ilvl="3" w:tplc="5F1C0AB0">
      <w:start w:val="1"/>
      <w:numFmt w:val="bullet"/>
      <w:lvlText w:val=""/>
      <w:lvlJc w:val="left"/>
      <w:pPr>
        <w:ind w:left="3240" w:hanging="360"/>
      </w:pPr>
      <w:rPr>
        <w:rFonts w:ascii="Symbol" w:hAnsi="Symbol" w:hint="default"/>
      </w:rPr>
    </w:lvl>
    <w:lvl w:ilvl="4" w:tplc="7ADCA6F4">
      <w:start w:val="1"/>
      <w:numFmt w:val="bullet"/>
      <w:lvlText w:val="o"/>
      <w:lvlJc w:val="left"/>
      <w:pPr>
        <w:ind w:left="3960" w:hanging="360"/>
      </w:pPr>
      <w:rPr>
        <w:rFonts w:ascii="Courier New" w:hAnsi="Courier New" w:hint="default"/>
      </w:rPr>
    </w:lvl>
    <w:lvl w:ilvl="5" w:tplc="653AC1CC">
      <w:start w:val="1"/>
      <w:numFmt w:val="bullet"/>
      <w:lvlText w:val=""/>
      <w:lvlJc w:val="left"/>
      <w:pPr>
        <w:ind w:left="4680" w:hanging="360"/>
      </w:pPr>
      <w:rPr>
        <w:rFonts w:ascii="Wingdings" w:hAnsi="Wingdings" w:hint="default"/>
      </w:rPr>
    </w:lvl>
    <w:lvl w:ilvl="6" w:tplc="2FD45778">
      <w:start w:val="1"/>
      <w:numFmt w:val="bullet"/>
      <w:lvlText w:val=""/>
      <w:lvlJc w:val="left"/>
      <w:pPr>
        <w:ind w:left="5400" w:hanging="360"/>
      </w:pPr>
      <w:rPr>
        <w:rFonts w:ascii="Symbol" w:hAnsi="Symbol" w:hint="default"/>
      </w:rPr>
    </w:lvl>
    <w:lvl w:ilvl="7" w:tplc="2B2A6C82">
      <w:start w:val="1"/>
      <w:numFmt w:val="bullet"/>
      <w:lvlText w:val="o"/>
      <w:lvlJc w:val="left"/>
      <w:pPr>
        <w:ind w:left="6120" w:hanging="360"/>
      </w:pPr>
      <w:rPr>
        <w:rFonts w:ascii="Courier New" w:hAnsi="Courier New" w:hint="default"/>
      </w:rPr>
    </w:lvl>
    <w:lvl w:ilvl="8" w:tplc="46A81A2A">
      <w:start w:val="1"/>
      <w:numFmt w:val="bullet"/>
      <w:lvlText w:val=""/>
      <w:lvlJc w:val="left"/>
      <w:pPr>
        <w:ind w:left="6840" w:hanging="360"/>
      </w:pPr>
      <w:rPr>
        <w:rFonts w:ascii="Wingdings" w:hAnsi="Wingdings" w:hint="default"/>
      </w:rPr>
    </w:lvl>
  </w:abstractNum>
  <w:abstractNum w:abstractNumId="8" w15:restartNumberingAfterBreak="0">
    <w:nsid w:val="15CA9902"/>
    <w:multiLevelType w:val="hybridMultilevel"/>
    <w:tmpl w:val="B9544AD8"/>
    <w:lvl w:ilvl="0" w:tplc="BF1079E2">
      <w:start w:val="1"/>
      <w:numFmt w:val="bullet"/>
      <w:lvlText w:val=""/>
      <w:lvlJc w:val="left"/>
      <w:pPr>
        <w:ind w:left="720" w:hanging="360"/>
      </w:pPr>
      <w:rPr>
        <w:rFonts w:ascii="Symbol" w:hAnsi="Symbol" w:hint="default"/>
      </w:rPr>
    </w:lvl>
    <w:lvl w:ilvl="1" w:tplc="4956F4F0">
      <w:start w:val="1"/>
      <w:numFmt w:val="bullet"/>
      <w:lvlText w:val="o"/>
      <w:lvlJc w:val="left"/>
      <w:pPr>
        <w:ind w:left="1440" w:hanging="360"/>
      </w:pPr>
      <w:rPr>
        <w:rFonts w:ascii="Courier New" w:hAnsi="Courier New" w:hint="default"/>
      </w:rPr>
    </w:lvl>
    <w:lvl w:ilvl="2" w:tplc="2ED4D3C0">
      <w:start w:val="1"/>
      <w:numFmt w:val="bullet"/>
      <w:lvlText w:val=""/>
      <w:lvlJc w:val="left"/>
      <w:pPr>
        <w:ind w:left="2160" w:hanging="360"/>
      </w:pPr>
      <w:rPr>
        <w:rFonts w:ascii="Wingdings" w:hAnsi="Wingdings" w:hint="default"/>
      </w:rPr>
    </w:lvl>
    <w:lvl w:ilvl="3" w:tplc="15523046">
      <w:start w:val="1"/>
      <w:numFmt w:val="bullet"/>
      <w:lvlText w:val=""/>
      <w:lvlJc w:val="left"/>
      <w:pPr>
        <w:ind w:left="2880" w:hanging="360"/>
      </w:pPr>
      <w:rPr>
        <w:rFonts w:ascii="Symbol" w:hAnsi="Symbol" w:hint="default"/>
      </w:rPr>
    </w:lvl>
    <w:lvl w:ilvl="4" w:tplc="788E861A">
      <w:start w:val="1"/>
      <w:numFmt w:val="bullet"/>
      <w:lvlText w:val="o"/>
      <w:lvlJc w:val="left"/>
      <w:pPr>
        <w:ind w:left="3600" w:hanging="360"/>
      </w:pPr>
      <w:rPr>
        <w:rFonts w:ascii="Courier New" w:hAnsi="Courier New" w:hint="default"/>
      </w:rPr>
    </w:lvl>
    <w:lvl w:ilvl="5" w:tplc="12941DB0">
      <w:start w:val="1"/>
      <w:numFmt w:val="bullet"/>
      <w:lvlText w:val=""/>
      <w:lvlJc w:val="left"/>
      <w:pPr>
        <w:ind w:left="4320" w:hanging="360"/>
      </w:pPr>
      <w:rPr>
        <w:rFonts w:ascii="Wingdings" w:hAnsi="Wingdings" w:hint="default"/>
      </w:rPr>
    </w:lvl>
    <w:lvl w:ilvl="6" w:tplc="49D6F98C">
      <w:start w:val="1"/>
      <w:numFmt w:val="bullet"/>
      <w:lvlText w:val=""/>
      <w:lvlJc w:val="left"/>
      <w:pPr>
        <w:ind w:left="5040" w:hanging="360"/>
      </w:pPr>
      <w:rPr>
        <w:rFonts w:ascii="Symbol" w:hAnsi="Symbol" w:hint="default"/>
      </w:rPr>
    </w:lvl>
    <w:lvl w:ilvl="7" w:tplc="F120F0AA">
      <w:start w:val="1"/>
      <w:numFmt w:val="bullet"/>
      <w:lvlText w:val="o"/>
      <w:lvlJc w:val="left"/>
      <w:pPr>
        <w:ind w:left="5760" w:hanging="360"/>
      </w:pPr>
      <w:rPr>
        <w:rFonts w:ascii="Courier New" w:hAnsi="Courier New" w:hint="default"/>
      </w:rPr>
    </w:lvl>
    <w:lvl w:ilvl="8" w:tplc="64E87808">
      <w:start w:val="1"/>
      <w:numFmt w:val="bullet"/>
      <w:lvlText w:val=""/>
      <w:lvlJc w:val="left"/>
      <w:pPr>
        <w:ind w:left="6480" w:hanging="360"/>
      </w:pPr>
      <w:rPr>
        <w:rFonts w:ascii="Wingdings" w:hAnsi="Wingdings" w:hint="default"/>
      </w:rPr>
    </w:lvl>
  </w:abstractNum>
  <w:abstractNum w:abstractNumId="9" w15:restartNumberingAfterBreak="0">
    <w:nsid w:val="172640AA"/>
    <w:multiLevelType w:val="hybridMultilevel"/>
    <w:tmpl w:val="0800235A"/>
    <w:lvl w:ilvl="0" w:tplc="2238309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EA327A"/>
    <w:multiLevelType w:val="hybridMultilevel"/>
    <w:tmpl w:val="44BA01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22CB7425"/>
    <w:multiLevelType w:val="hybridMultilevel"/>
    <w:tmpl w:val="66788FD0"/>
    <w:lvl w:ilvl="0" w:tplc="C8DACFA6">
      <w:start w:val="1"/>
      <w:numFmt w:val="bullet"/>
      <w:lvlText w:val=""/>
      <w:lvlJc w:val="left"/>
      <w:pPr>
        <w:ind w:left="720" w:hanging="360"/>
      </w:pPr>
      <w:rPr>
        <w:rFonts w:ascii="Symbol" w:hAnsi="Symbol" w:hint="default"/>
      </w:rPr>
    </w:lvl>
    <w:lvl w:ilvl="1" w:tplc="C834EFC4">
      <w:start w:val="1"/>
      <w:numFmt w:val="bullet"/>
      <w:lvlText w:val="o"/>
      <w:lvlJc w:val="left"/>
      <w:pPr>
        <w:ind w:left="1440" w:hanging="360"/>
      </w:pPr>
      <w:rPr>
        <w:rFonts w:ascii="Courier New" w:hAnsi="Courier New" w:hint="default"/>
      </w:rPr>
    </w:lvl>
    <w:lvl w:ilvl="2" w:tplc="DABC1A6C">
      <w:start w:val="1"/>
      <w:numFmt w:val="bullet"/>
      <w:lvlText w:val=""/>
      <w:lvlJc w:val="left"/>
      <w:pPr>
        <w:ind w:left="2160" w:hanging="360"/>
      </w:pPr>
      <w:rPr>
        <w:rFonts w:ascii="Wingdings" w:hAnsi="Wingdings" w:hint="default"/>
      </w:rPr>
    </w:lvl>
    <w:lvl w:ilvl="3" w:tplc="296EAF5C">
      <w:start w:val="1"/>
      <w:numFmt w:val="bullet"/>
      <w:lvlText w:val=""/>
      <w:lvlJc w:val="left"/>
      <w:pPr>
        <w:ind w:left="2880" w:hanging="360"/>
      </w:pPr>
      <w:rPr>
        <w:rFonts w:ascii="Symbol" w:hAnsi="Symbol" w:hint="default"/>
      </w:rPr>
    </w:lvl>
    <w:lvl w:ilvl="4" w:tplc="D076E7F6">
      <w:start w:val="1"/>
      <w:numFmt w:val="bullet"/>
      <w:lvlText w:val="o"/>
      <w:lvlJc w:val="left"/>
      <w:pPr>
        <w:ind w:left="3600" w:hanging="360"/>
      </w:pPr>
      <w:rPr>
        <w:rFonts w:ascii="Courier New" w:hAnsi="Courier New" w:hint="default"/>
      </w:rPr>
    </w:lvl>
    <w:lvl w:ilvl="5" w:tplc="7812C01A">
      <w:start w:val="1"/>
      <w:numFmt w:val="bullet"/>
      <w:lvlText w:val=""/>
      <w:lvlJc w:val="left"/>
      <w:pPr>
        <w:ind w:left="4320" w:hanging="360"/>
      </w:pPr>
      <w:rPr>
        <w:rFonts w:ascii="Wingdings" w:hAnsi="Wingdings" w:hint="default"/>
      </w:rPr>
    </w:lvl>
    <w:lvl w:ilvl="6" w:tplc="2D8257BE">
      <w:start w:val="1"/>
      <w:numFmt w:val="bullet"/>
      <w:lvlText w:val=""/>
      <w:lvlJc w:val="left"/>
      <w:pPr>
        <w:ind w:left="5040" w:hanging="360"/>
      </w:pPr>
      <w:rPr>
        <w:rFonts w:ascii="Symbol" w:hAnsi="Symbol" w:hint="default"/>
      </w:rPr>
    </w:lvl>
    <w:lvl w:ilvl="7" w:tplc="76948CAE">
      <w:start w:val="1"/>
      <w:numFmt w:val="bullet"/>
      <w:lvlText w:val="o"/>
      <w:lvlJc w:val="left"/>
      <w:pPr>
        <w:ind w:left="5760" w:hanging="360"/>
      </w:pPr>
      <w:rPr>
        <w:rFonts w:ascii="Courier New" w:hAnsi="Courier New" w:hint="default"/>
      </w:rPr>
    </w:lvl>
    <w:lvl w:ilvl="8" w:tplc="69B49CD8">
      <w:start w:val="1"/>
      <w:numFmt w:val="bullet"/>
      <w:lvlText w:val=""/>
      <w:lvlJc w:val="left"/>
      <w:pPr>
        <w:ind w:left="6480" w:hanging="360"/>
      </w:pPr>
      <w:rPr>
        <w:rFonts w:ascii="Wingdings" w:hAnsi="Wingdings" w:hint="default"/>
      </w:rPr>
    </w:lvl>
  </w:abstractNum>
  <w:abstractNum w:abstractNumId="12" w15:restartNumberingAfterBreak="0">
    <w:nsid w:val="25F63A55"/>
    <w:multiLevelType w:val="hybridMultilevel"/>
    <w:tmpl w:val="04A6BC98"/>
    <w:lvl w:ilvl="0" w:tplc="BAF83644">
      <w:start w:val="1"/>
      <w:numFmt w:val="bullet"/>
      <w:lvlText w:val=""/>
      <w:lvlJc w:val="left"/>
      <w:pPr>
        <w:ind w:left="720" w:hanging="360"/>
      </w:pPr>
      <w:rPr>
        <w:rFonts w:ascii="Symbol" w:hAnsi="Symbol" w:hint="default"/>
      </w:rPr>
    </w:lvl>
    <w:lvl w:ilvl="1" w:tplc="475CF24A">
      <w:start w:val="1"/>
      <w:numFmt w:val="bullet"/>
      <w:lvlText w:val="o"/>
      <w:lvlJc w:val="left"/>
      <w:pPr>
        <w:ind w:left="1440" w:hanging="360"/>
      </w:pPr>
      <w:rPr>
        <w:rFonts w:ascii="Courier New" w:hAnsi="Courier New" w:hint="default"/>
      </w:rPr>
    </w:lvl>
    <w:lvl w:ilvl="2" w:tplc="B0E4B4FC">
      <w:start w:val="1"/>
      <w:numFmt w:val="bullet"/>
      <w:lvlText w:val=""/>
      <w:lvlJc w:val="left"/>
      <w:pPr>
        <w:ind w:left="2160" w:hanging="360"/>
      </w:pPr>
      <w:rPr>
        <w:rFonts w:ascii="Wingdings" w:hAnsi="Wingdings" w:hint="default"/>
      </w:rPr>
    </w:lvl>
    <w:lvl w:ilvl="3" w:tplc="C1D8011E">
      <w:start w:val="1"/>
      <w:numFmt w:val="bullet"/>
      <w:lvlText w:val=""/>
      <w:lvlJc w:val="left"/>
      <w:pPr>
        <w:ind w:left="2880" w:hanging="360"/>
      </w:pPr>
      <w:rPr>
        <w:rFonts w:ascii="Symbol" w:hAnsi="Symbol" w:hint="default"/>
      </w:rPr>
    </w:lvl>
    <w:lvl w:ilvl="4" w:tplc="167CFD20">
      <w:start w:val="1"/>
      <w:numFmt w:val="bullet"/>
      <w:lvlText w:val="o"/>
      <w:lvlJc w:val="left"/>
      <w:pPr>
        <w:ind w:left="3600" w:hanging="360"/>
      </w:pPr>
      <w:rPr>
        <w:rFonts w:ascii="Courier New" w:hAnsi="Courier New" w:hint="default"/>
      </w:rPr>
    </w:lvl>
    <w:lvl w:ilvl="5" w:tplc="65420CA2">
      <w:start w:val="1"/>
      <w:numFmt w:val="bullet"/>
      <w:lvlText w:val=""/>
      <w:lvlJc w:val="left"/>
      <w:pPr>
        <w:ind w:left="4320" w:hanging="360"/>
      </w:pPr>
      <w:rPr>
        <w:rFonts w:ascii="Wingdings" w:hAnsi="Wingdings" w:hint="default"/>
      </w:rPr>
    </w:lvl>
    <w:lvl w:ilvl="6" w:tplc="0452F888">
      <w:start w:val="1"/>
      <w:numFmt w:val="bullet"/>
      <w:lvlText w:val=""/>
      <w:lvlJc w:val="left"/>
      <w:pPr>
        <w:ind w:left="5040" w:hanging="360"/>
      </w:pPr>
      <w:rPr>
        <w:rFonts w:ascii="Symbol" w:hAnsi="Symbol" w:hint="default"/>
      </w:rPr>
    </w:lvl>
    <w:lvl w:ilvl="7" w:tplc="19A2DD74">
      <w:start w:val="1"/>
      <w:numFmt w:val="bullet"/>
      <w:lvlText w:val="o"/>
      <w:lvlJc w:val="left"/>
      <w:pPr>
        <w:ind w:left="5760" w:hanging="360"/>
      </w:pPr>
      <w:rPr>
        <w:rFonts w:ascii="Courier New" w:hAnsi="Courier New" w:hint="default"/>
      </w:rPr>
    </w:lvl>
    <w:lvl w:ilvl="8" w:tplc="645C9824">
      <w:start w:val="1"/>
      <w:numFmt w:val="bullet"/>
      <w:lvlText w:val=""/>
      <w:lvlJc w:val="left"/>
      <w:pPr>
        <w:ind w:left="6480" w:hanging="360"/>
      </w:pPr>
      <w:rPr>
        <w:rFonts w:ascii="Wingdings" w:hAnsi="Wingdings" w:hint="default"/>
      </w:rPr>
    </w:lvl>
  </w:abstractNum>
  <w:abstractNum w:abstractNumId="13" w15:restartNumberingAfterBreak="0">
    <w:nsid w:val="2E39170E"/>
    <w:multiLevelType w:val="hybridMultilevel"/>
    <w:tmpl w:val="05E68F40"/>
    <w:lvl w:ilvl="0" w:tplc="4810E72E">
      <w:start w:val="1"/>
      <w:numFmt w:val="bullet"/>
      <w:lvlText w:val=""/>
      <w:lvlJc w:val="left"/>
      <w:pPr>
        <w:ind w:left="720" w:hanging="360"/>
      </w:pPr>
      <w:rPr>
        <w:rFonts w:ascii="Symbol" w:hAnsi="Symbol" w:hint="default"/>
      </w:rPr>
    </w:lvl>
    <w:lvl w:ilvl="1" w:tplc="6C162AF8">
      <w:start w:val="1"/>
      <w:numFmt w:val="bullet"/>
      <w:lvlText w:val="o"/>
      <w:lvlJc w:val="left"/>
      <w:pPr>
        <w:ind w:left="1440" w:hanging="360"/>
      </w:pPr>
      <w:rPr>
        <w:rFonts w:ascii="Courier New" w:hAnsi="Courier New" w:hint="default"/>
      </w:rPr>
    </w:lvl>
    <w:lvl w:ilvl="2" w:tplc="F182A67E">
      <w:start w:val="1"/>
      <w:numFmt w:val="bullet"/>
      <w:lvlText w:val=""/>
      <w:lvlJc w:val="left"/>
      <w:pPr>
        <w:ind w:left="2160" w:hanging="360"/>
      </w:pPr>
      <w:rPr>
        <w:rFonts w:ascii="Wingdings" w:hAnsi="Wingdings" w:hint="default"/>
      </w:rPr>
    </w:lvl>
    <w:lvl w:ilvl="3" w:tplc="DFDC77DE">
      <w:start w:val="1"/>
      <w:numFmt w:val="bullet"/>
      <w:lvlText w:val=""/>
      <w:lvlJc w:val="left"/>
      <w:pPr>
        <w:ind w:left="2880" w:hanging="360"/>
      </w:pPr>
      <w:rPr>
        <w:rFonts w:ascii="Symbol" w:hAnsi="Symbol" w:hint="default"/>
      </w:rPr>
    </w:lvl>
    <w:lvl w:ilvl="4" w:tplc="E21CDB98">
      <w:start w:val="1"/>
      <w:numFmt w:val="bullet"/>
      <w:lvlText w:val="o"/>
      <w:lvlJc w:val="left"/>
      <w:pPr>
        <w:ind w:left="3600" w:hanging="360"/>
      </w:pPr>
      <w:rPr>
        <w:rFonts w:ascii="Courier New" w:hAnsi="Courier New" w:hint="default"/>
      </w:rPr>
    </w:lvl>
    <w:lvl w:ilvl="5" w:tplc="F7E0F6A6">
      <w:start w:val="1"/>
      <w:numFmt w:val="bullet"/>
      <w:lvlText w:val=""/>
      <w:lvlJc w:val="left"/>
      <w:pPr>
        <w:ind w:left="4320" w:hanging="360"/>
      </w:pPr>
      <w:rPr>
        <w:rFonts w:ascii="Wingdings" w:hAnsi="Wingdings" w:hint="default"/>
      </w:rPr>
    </w:lvl>
    <w:lvl w:ilvl="6" w:tplc="F886B674">
      <w:start w:val="1"/>
      <w:numFmt w:val="bullet"/>
      <w:lvlText w:val=""/>
      <w:lvlJc w:val="left"/>
      <w:pPr>
        <w:ind w:left="5040" w:hanging="360"/>
      </w:pPr>
      <w:rPr>
        <w:rFonts w:ascii="Symbol" w:hAnsi="Symbol" w:hint="default"/>
      </w:rPr>
    </w:lvl>
    <w:lvl w:ilvl="7" w:tplc="FD206622">
      <w:start w:val="1"/>
      <w:numFmt w:val="bullet"/>
      <w:lvlText w:val="o"/>
      <w:lvlJc w:val="left"/>
      <w:pPr>
        <w:ind w:left="5760" w:hanging="360"/>
      </w:pPr>
      <w:rPr>
        <w:rFonts w:ascii="Courier New" w:hAnsi="Courier New" w:hint="default"/>
      </w:rPr>
    </w:lvl>
    <w:lvl w:ilvl="8" w:tplc="C6682F7A">
      <w:start w:val="1"/>
      <w:numFmt w:val="bullet"/>
      <w:lvlText w:val=""/>
      <w:lvlJc w:val="left"/>
      <w:pPr>
        <w:ind w:left="6480" w:hanging="360"/>
      </w:pPr>
      <w:rPr>
        <w:rFonts w:ascii="Wingdings" w:hAnsi="Wingdings" w:hint="default"/>
      </w:rPr>
    </w:lvl>
  </w:abstractNum>
  <w:abstractNum w:abstractNumId="14" w15:restartNumberingAfterBreak="0">
    <w:nsid w:val="33F60955"/>
    <w:multiLevelType w:val="hybridMultilevel"/>
    <w:tmpl w:val="4B3A4C2E"/>
    <w:lvl w:ilvl="0" w:tplc="EF7CF41E">
      <w:start w:val="1"/>
      <w:numFmt w:val="bullet"/>
      <w:lvlText w:val=""/>
      <w:lvlJc w:val="left"/>
      <w:pPr>
        <w:ind w:left="720" w:hanging="360"/>
      </w:pPr>
      <w:rPr>
        <w:rFonts w:ascii="Symbol" w:hAnsi="Symbol" w:hint="default"/>
      </w:rPr>
    </w:lvl>
    <w:lvl w:ilvl="1" w:tplc="DA2C6806">
      <w:start w:val="1"/>
      <w:numFmt w:val="bullet"/>
      <w:lvlText w:val="o"/>
      <w:lvlJc w:val="left"/>
      <w:pPr>
        <w:ind w:left="1440" w:hanging="360"/>
      </w:pPr>
      <w:rPr>
        <w:rFonts w:ascii="Courier New" w:hAnsi="Courier New" w:hint="default"/>
      </w:rPr>
    </w:lvl>
    <w:lvl w:ilvl="2" w:tplc="17903DCC">
      <w:start w:val="1"/>
      <w:numFmt w:val="bullet"/>
      <w:lvlText w:val=""/>
      <w:lvlJc w:val="left"/>
      <w:pPr>
        <w:ind w:left="2160" w:hanging="360"/>
      </w:pPr>
      <w:rPr>
        <w:rFonts w:ascii="Wingdings" w:hAnsi="Wingdings" w:hint="default"/>
      </w:rPr>
    </w:lvl>
    <w:lvl w:ilvl="3" w:tplc="21A04592">
      <w:start w:val="1"/>
      <w:numFmt w:val="bullet"/>
      <w:lvlText w:val=""/>
      <w:lvlJc w:val="left"/>
      <w:pPr>
        <w:ind w:left="2880" w:hanging="360"/>
      </w:pPr>
      <w:rPr>
        <w:rFonts w:ascii="Symbol" w:hAnsi="Symbol" w:hint="default"/>
      </w:rPr>
    </w:lvl>
    <w:lvl w:ilvl="4" w:tplc="673621A2">
      <w:start w:val="1"/>
      <w:numFmt w:val="bullet"/>
      <w:lvlText w:val="o"/>
      <w:lvlJc w:val="left"/>
      <w:pPr>
        <w:ind w:left="3600" w:hanging="360"/>
      </w:pPr>
      <w:rPr>
        <w:rFonts w:ascii="Courier New" w:hAnsi="Courier New" w:hint="default"/>
      </w:rPr>
    </w:lvl>
    <w:lvl w:ilvl="5" w:tplc="B6C064F6">
      <w:start w:val="1"/>
      <w:numFmt w:val="bullet"/>
      <w:lvlText w:val=""/>
      <w:lvlJc w:val="left"/>
      <w:pPr>
        <w:ind w:left="4320" w:hanging="360"/>
      </w:pPr>
      <w:rPr>
        <w:rFonts w:ascii="Wingdings" w:hAnsi="Wingdings" w:hint="default"/>
      </w:rPr>
    </w:lvl>
    <w:lvl w:ilvl="6" w:tplc="8C1C8CBC">
      <w:start w:val="1"/>
      <w:numFmt w:val="bullet"/>
      <w:lvlText w:val=""/>
      <w:lvlJc w:val="left"/>
      <w:pPr>
        <w:ind w:left="5040" w:hanging="360"/>
      </w:pPr>
      <w:rPr>
        <w:rFonts w:ascii="Symbol" w:hAnsi="Symbol" w:hint="default"/>
      </w:rPr>
    </w:lvl>
    <w:lvl w:ilvl="7" w:tplc="9014C242">
      <w:start w:val="1"/>
      <w:numFmt w:val="bullet"/>
      <w:lvlText w:val="o"/>
      <w:lvlJc w:val="left"/>
      <w:pPr>
        <w:ind w:left="5760" w:hanging="360"/>
      </w:pPr>
      <w:rPr>
        <w:rFonts w:ascii="Courier New" w:hAnsi="Courier New" w:hint="default"/>
      </w:rPr>
    </w:lvl>
    <w:lvl w:ilvl="8" w:tplc="176AA39E">
      <w:start w:val="1"/>
      <w:numFmt w:val="bullet"/>
      <w:lvlText w:val=""/>
      <w:lvlJc w:val="left"/>
      <w:pPr>
        <w:ind w:left="6480" w:hanging="360"/>
      </w:pPr>
      <w:rPr>
        <w:rFonts w:ascii="Wingdings" w:hAnsi="Wingdings" w:hint="default"/>
      </w:rPr>
    </w:lvl>
  </w:abstractNum>
  <w:abstractNum w:abstractNumId="15" w15:restartNumberingAfterBreak="0">
    <w:nsid w:val="3B5864E8"/>
    <w:multiLevelType w:val="hybridMultilevel"/>
    <w:tmpl w:val="EDD4A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1147EE"/>
    <w:multiLevelType w:val="hybridMultilevel"/>
    <w:tmpl w:val="96282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D1B3B32"/>
    <w:multiLevelType w:val="multilevel"/>
    <w:tmpl w:val="7E34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70CC3"/>
    <w:multiLevelType w:val="hybridMultilevel"/>
    <w:tmpl w:val="37E265CC"/>
    <w:lvl w:ilvl="0" w:tplc="D954EFC0">
      <w:start w:val="1"/>
      <w:numFmt w:val="bullet"/>
      <w:lvlText w:val=""/>
      <w:lvlJc w:val="left"/>
      <w:pPr>
        <w:ind w:left="720" w:hanging="360"/>
      </w:pPr>
      <w:rPr>
        <w:rFonts w:ascii="Symbol" w:hAnsi="Symbol" w:hint="default"/>
      </w:rPr>
    </w:lvl>
    <w:lvl w:ilvl="1" w:tplc="2028EFDC">
      <w:start w:val="1"/>
      <w:numFmt w:val="bullet"/>
      <w:lvlText w:val="o"/>
      <w:lvlJc w:val="left"/>
      <w:pPr>
        <w:ind w:left="1440" w:hanging="360"/>
      </w:pPr>
      <w:rPr>
        <w:rFonts w:ascii="Courier New" w:hAnsi="Courier New" w:hint="default"/>
      </w:rPr>
    </w:lvl>
    <w:lvl w:ilvl="2" w:tplc="6616B61E">
      <w:start w:val="1"/>
      <w:numFmt w:val="bullet"/>
      <w:lvlText w:val=""/>
      <w:lvlJc w:val="left"/>
      <w:pPr>
        <w:ind w:left="2160" w:hanging="360"/>
      </w:pPr>
      <w:rPr>
        <w:rFonts w:ascii="Wingdings" w:hAnsi="Wingdings" w:hint="default"/>
      </w:rPr>
    </w:lvl>
    <w:lvl w:ilvl="3" w:tplc="2BC44366">
      <w:start w:val="1"/>
      <w:numFmt w:val="bullet"/>
      <w:lvlText w:val=""/>
      <w:lvlJc w:val="left"/>
      <w:pPr>
        <w:ind w:left="2880" w:hanging="360"/>
      </w:pPr>
      <w:rPr>
        <w:rFonts w:ascii="Symbol" w:hAnsi="Symbol" w:hint="default"/>
      </w:rPr>
    </w:lvl>
    <w:lvl w:ilvl="4" w:tplc="2D92AB78">
      <w:start w:val="1"/>
      <w:numFmt w:val="bullet"/>
      <w:lvlText w:val="o"/>
      <w:lvlJc w:val="left"/>
      <w:pPr>
        <w:ind w:left="3600" w:hanging="360"/>
      </w:pPr>
      <w:rPr>
        <w:rFonts w:ascii="Courier New" w:hAnsi="Courier New" w:hint="default"/>
      </w:rPr>
    </w:lvl>
    <w:lvl w:ilvl="5" w:tplc="C31EF20E">
      <w:start w:val="1"/>
      <w:numFmt w:val="bullet"/>
      <w:lvlText w:val=""/>
      <w:lvlJc w:val="left"/>
      <w:pPr>
        <w:ind w:left="4320" w:hanging="360"/>
      </w:pPr>
      <w:rPr>
        <w:rFonts w:ascii="Wingdings" w:hAnsi="Wingdings" w:hint="default"/>
      </w:rPr>
    </w:lvl>
    <w:lvl w:ilvl="6" w:tplc="AD60EA96">
      <w:start w:val="1"/>
      <w:numFmt w:val="bullet"/>
      <w:lvlText w:val=""/>
      <w:lvlJc w:val="left"/>
      <w:pPr>
        <w:ind w:left="5040" w:hanging="360"/>
      </w:pPr>
      <w:rPr>
        <w:rFonts w:ascii="Symbol" w:hAnsi="Symbol" w:hint="default"/>
      </w:rPr>
    </w:lvl>
    <w:lvl w:ilvl="7" w:tplc="3A8EC0AC">
      <w:start w:val="1"/>
      <w:numFmt w:val="bullet"/>
      <w:lvlText w:val="o"/>
      <w:lvlJc w:val="left"/>
      <w:pPr>
        <w:ind w:left="5760" w:hanging="360"/>
      </w:pPr>
      <w:rPr>
        <w:rFonts w:ascii="Courier New" w:hAnsi="Courier New" w:hint="default"/>
      </w:rPr>
    </w:lvl>
    <w:lvl w:ilvl="8" w:tplc="3A66A78E">
      <w:start w:val="1"/>
      <w:numFmt w:val="bullet"/>
      <w:lvlText w:val=""/>
      <w:lvlJc w:val="left"/>
      <w:pPr>
        <w:ind w:left="6480" w:hanging="360"/>
      </w:pPr>
      <w:rPr>
        <w:rFonts w:ascii="Wingdings" w:hAnsi="Wingdings" w:hint="default"/>
      </w:rPr>
    </w:lvl>
  </w:abstractNum>
  <w:abstractNum w:abstractNumId="19" w15:restartNumberingAfterBreak="0">
    <w:nsid w:val="50813112"/>
    <w:multiLevelType w:val="multilevel"/>
    <w:tmpl w:val="83A8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91513B"/>
    <w:multiLevelType w:val="hybridMultilevel"/>
    <w:tmpl w:val="3C5E67EE"/>
    <w:lvl w:ilvl="0" w:tplc="2238309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59BAEDC"/>
    <w:multiLevelType w:val="hybridMultilevel"/>
    <w:tmpl w:val="A0402842"/>
    <w:lvl w:ilvl="0" w:tplc="C09CC3CE">
      <w:start w:val="1"/>
      <w:numFmt w:val="bullet"/>
      <w:lvlText w:val=""/>
      <w:lvlJc w:val="left"/>
      <w:pPr>
        <w:ind w:left="720" w:hanging="360"/>
      </w:pPr>
      <w:rPr>
        <w:rFonts w:ascii="Symbol" w:hAnsi="Symbol" w:hint="default"/>
      </w:rPr>
    </w:lvl>
    <w:lvl w:ilvl="1" w:tplc="3FF88E84">
      <w:start w:val="1"/>
      <w:numFmt w:val="bullet"/>
      <w:lvlText w:val="o"/>
      <w:lvlJc w:val="left"/>
      <w:pPr>
        <w:ind w:left="1440" w:hanging="360"/>
      </w:pPr>
      <w:rPr>
        <w:rFonts w:ascii="Courier New" w:hAnsi="Courier New" w:hint="default"/>
      </w:rPr>
    </w:lvl>
    <w:lvl w:ilvl="2" w:tplc="DFD477E4">
      <w:start w:val="1"/>
      <w:numFmt w:val="bullet"/>
      <w:lvlText w:val=""/>
      <w:lvlJc w:val="left"/>
      <w:pPr>
        <w:ind w:left="2160" w:hanging="360"/>
      </w:pPr>
      <w:rPr>
        <w:rFonts w:ascii="Wingdings" w:hAnsi="Wingdings" w:hint="default"/>
      </w:rPr>
    </w:lvl>
    <w:lvl w:ilvl="3" w:tplc="EE0019A4">
      <w:start w:val="1"/>
      <w:numFmt w:val="bullet"/>
      <w:lvlText w:val=""/>
      <w:lvlJc w:val="left"/>
      <w:pPr>
        <w:ind w:left="2880" w:hanging="360"/>
      </w:pPr>
      <w:rPr>
        <w:rFonts w:ascii="Symbol" w:hAnsi="Symbol" w:hint="default"/>
      </w:rPr>
    </w:lvl>
    <w:lvl w:ilvl="4" w:tplc="1D6C3314">
      <w:start w:val="1"/>
      <w:numFmt w:val="bullet"/>
      <w:lvlText w:val="o"/>
      <w:lvlJc w:val="left"/>
      <w:pPr>
        <w:ind w:left="3600" w:hanging="360"/>
      </w:pPr>
      <w:rPr>
        <w:rFonts w:ascii="Courier New" w:hAnsi="Courier New" w:hint="default"/>
      </w:rPr>
    </w:lvl>
    <w:lvl w:ilvl="5" w:tplc="EA3EDC9C">
      <w:start w:val="1"/>
      <w:numFmt w:val="bullet"/>
      <w:lvlText w:val=""/>
      <w:lvlJc w:val="left"/>
      <w:pPr>
        <w:ind w:left="4320" w:hanging="360"/>
      </w:pPr>
      <w:rPr>
        <w:rFonts w:ascii="Wingdings" w:hAnsi="Wingdings" w:hint="default"/>
      </w:rPr>
    </w:lvl>
    <w:lvl w:ilvl="6" w:tplc="E60AC944">
      <w:start w:val="1"/>
      <w:numFmt w:val="bullet"/>
      <w:lvlText w:val=""/>
      <w:lvlJc w:val="left"/>
      <w:pPr>
        <w:ind w:left="5040" w:hanging="360"/>
      </w:pPr>
      <w:rPr>
        <w:rFonts w:ascii="Symbol" w:hAnsi="Symbol" w:hint="default"/>
      </w:rPr>
    </w:lvl>
    <w:lvl w:ilvl="7" w:tplc="E7868B8C">
      <w:start w:val="1"/>
      <w:numFmt w:val="bullet"/>
      <w:lvlText w:val="o"/>
      <w:lvlJc w:val="left"/>
      <w:pPr>
        <w:ind w:left="5760" w:hanging="360"/>
      </w:pPr>
      <w:rPr>
        <w:rFonts w:ascii="Courier New" w:hAnsi="Courier New" w:hint="default"/>
      </w:rPr>
    </w:lvl>
    <w:lvl w:ilvl="8" w:tplc="155A78B2">
      <w:start w:val="1"/>
      <w:numFmt w:val="bullet"/>
      <w:lvlText w:val=""/>
      <w:lvlJc w:val="left"/>
      <w:pPr>
        <w:ind w:left="6480" w:hanging="360"/>
      </w:pPr>
      <w:rPr>
        <w:rFonts w:ascii="Wingdings" w:hAnsi="Wingdings" w:hint="default"/>
      </w:rPr>
    </w:lvl>
  </w:abstractNum>
  <w:abstractNum w:abstractNumId="22" w15:restartNumberingAfterBreak="0">
    <w:nsid w:val="568B6AFC"/>
    <w:multiLevelType w:val="hybridMultilevel"/>
    <w:tmpl w:val="2A405F88"/>
    <w:lvl w:ilvl="0" w:tplc="787EDE90">
      <w:start w:val="1"/>
      <w:numFmt w:val="bullet"/>
      <w:lvlText w:val="●"/>
      <w:lvlJc w:val="left"/>
      <w:pPr>
        <w:ind w:left="720" w:hanging="360"/>
      </w:pPr>
    </w:lvl>
    <w:lvl w:ilvl="1" w:tplc="E0B63F14">
      <w:start w:val="1"/>
      <w:numFmt w:val="bullet"/>
      <w:lvlText w:val="○"/>
      <w:lvlJc w:val="left"/>
      <w:pPr>
        <w:ind w:left="1440" w:hanging="360"/>
      </w:pPr>
    </w:lvl>
    <w:lvl w:ilvl="2" w:tplc="2FF08096">
      <w:start w:val="1"/>
      <w:numFmt w:val="bullet"/>
      <w:lvlText w:val="■"/>
      <w:lvlJc w:val="left"/>
      <w:pPr>
        <w:ind w:left="2160" w:hanging="360"/>
      </w:pPr>
    </w:lvl>
    <w:lvl w:ilvl="3" w:tplc="70EC84FC">
      <w:start w:val="1"/>
      <w:numFmt w:val="bullet"/>
      <w:lvlText w:val="●"/>
      <w:lvlJc w:val="left"/>
      <w:pPr>
        <w:ind w:left="2880" w:hanging="360"/>
      </w:pPr>
    </w:lvl>
    <w:lvl w:ilvl="4" w:tplc="3E56F38E">
      <w:start w:val="1"/>
      <w:numFmt w:val="bullet"/>
      <w:lvlText w:val="○"/>
      <w:lvlJc w:val="left"/>
      <w:pPr>
        <w:ind w:left="3600" w:hanging="360"/>
      </w:pPr>
    </w:lvl>
    <w:lvl w:ilvl="5" w:tplc="1C0E8FD2">
      <w:start w:val="1"/>
      <w:numFmt w:val="bullet"/>
      <w:lvlText w:val="■"/>
      <w:lvlJc w:val="left"/>
      <w:pPr>
        <w:ind w:left="4320" w:hanging="360"/>
      </w:pPr>
    </w:lvl>
    <w:lvl w:ilvl="6" w:tplc="CEE81BF8">
      <w:start w:val="1"/>
      <w:numFmt w:val="bullet"/>
      <w:lvlText w:val="●"/>
      <w:lvlJc w:val="left"/>
      <w:pPr>
        <w:ind w:left="5040" w:hanging="360"/>
      </w:pPr>
    </w:lvl>
    <w:lvl w:ilvl="7" w:tplc="6032E16C">
      <w:start w:val="1"/>
      <w:numFmt w:val="bullet"/>
      <w:lvlText w:val="●"/>
      <w:lvlJc w:val="left"/>
      <w:pPr>
        <w:ind w:left="5760" w:hanging="360"/>
      </w:pPr>
    </w:lvl>
    <w:lvl w:ilvl="8" w:tplc="99F85476">
      <w:start w:val="1"/>
      <w:numFmt w:val="bullet"/>
      <w:lvlText w:val="●"/>
      <w:lvlJc w:val="left"/>
      <w:pPr>
        <w:ind w:left="6480" w:hanging="360"/>
      </w:pPr>
    </w:lvl>
  </w:abstractNum>
  <w:abstractNum w:abstractNumId="23" w15:restartNumberingAfterBreak="0">
    <w:nsid w:val="5B922D95"/>
    <w:multiLevelType w:val="multilevel"/>
    <w:tmpl w:val="D0AE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0E3809"/>
    <w:multiLevelType w:val="hybridMultilevel"/>
    <w:tmpl w:val="EF4E2B0A"/>
    <w:lvl w:ilvl="0" w:tplc="4810E72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ED902CB"/>
    <w:multiLevelType w:val="hybridMultilevel"/>
    <w:tmpl w:val="07A481F0"/>
    <w:lvl w:ilvl="0" w:tplc="31C2457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B0565F"/>
    <w:multiLevelType w:val="hybridMultilevel"/>
    <w:tmpl w:val="A9F0C968"/>
    <w:lvl w:ilvl="0" w:tplc="3BAA5D4A">
      <w:start w:val="1"/>
      <w:numFmt w:val="bullet"/>
      <w:lvlText w:val="•"/>
      <w:lvlJc w:val="left"/>
      <w:pPr>
        <w:ind w:left="720" w:hanging="360"/>
      </w:pPr>
    </w:lvl>
    <w:lvl w:ilvl="1" w:tplc="36EEB3BC">
      <w:numFmt w:val="decimal"/>
      <w:lvlText w:val=""/>
      <w:lvlJc w:val="left"/>
    </w:lvl>
    <w:lvl w:ilvl="2" w:tplc="A46C5266">
      <w:numFmt w:val="decimal"/>
      <w:lvlText w:val=""/>
      <w:lvlJc w:val="left"/>
    </w:lvl>
    <w:lvl w:ilvl="3" w:tplc="6338B26C">
      <w:numFmt w:val="decimal"/>
      <w:lvlText w:val=""/>
      <w:lvlJc w:val="left"/>
    </w:lvl>
    <w:lvl w:ilvl="4" w:tplc="7506089C">
      <w:numFmt w:val="decimal"/>
      <w:lvlText w:val=""/>
      <w:lvlJc w:val="left"/>
    </w:lvl>
    <w:lvl w:ilvl="5" w:tplc="B9B83C54">
      <w:numFmt w:val="decimal"/>
      <w:lvlText w:val=""/>
      <w:lvlJc w:val="left"/>
    </w:lvl>
    <w:lvl w:ilvl="6" w:tplc="BB202B56">
      <w:numFmt w:val="decimal"/>
      <w:lvlText w:val=""/>
      <w:lvlJc w:val="left"/>
    </w:lvl>
    <w:lvl w:ilvl="7" w:tplc="C7885D94">
      <w:numFmt w:val="decimal"/>
      <w:lvlText w:val=""/>
      <w:lvlJc w:val="left"/>
    </w:lvl>
    <w:lvl w:ilvl="8" w:tplc="70B67796">
      <w:numFmt w:val="decimal"/>
      <w:lvlText w:val=""/>
      <w:lvlJc w:val="left"/>
    </w:lvl>
  </w:abstractNum>
  <w:abstractNum w:abstractNumId="27" w15:restartNumberingAfterBreak="0">
    <w:nsid w:val="61B54E5E"/>
    <w:multiLevelType w:val="hybridMultilevel"/>
    <w:tmpl w:val="E6C47C9C"/>
    <w:lvl w:ilvl="0" w:tplc="00FAE7BE">
      <w:start w:val="1"/>
      <w:numFmt w:val="bullet"/>
      <w:lvlText w:val=""/>
      <w:lvlJc w:val="left"/>
      <w:pPr>
        <w:ind w:left="720" w:hanging="360"/>
      </w:pPr>
      <w:rPr>
        <w:rFonts w:ascii="Symbol" w:hAnsi="Symbol" w:hint="default"/>
      </w:rPr>
    </w:lvl>
    <w:lvl w:ilvl="1" w:tplc="F91AE396">
      <w:start w:val="1"/>
      <w:numFmt w:val="bullet"/>
      <w:lvlText w:val="o"/>
      <w:lvlJc w:val="left"/>
      <w:pPr>
        <w:ind w:left="1440" w:hanging="360"/>
      </w:pPr>
      <w:rPr>
        <w:rFonts w:ascii="Courier New" w:hAnsi="Courier New" w:hint="default"/>
      </w:rPr>
    </w:lvl>
    <w:lvl w:ilvl="2" w:tplc="A37EAC98">
      <w:start w:val="1"/>
      <w:numFmt w:val="bullet"/>
      <w:lvlText w:val=""/>
      <w:lvlJc w:val="left"/>
      <w:pPr>
        <w:ind w:left="2160" w:hanging="360"/>
      </w:pPr>
      <w:rPr>
        <w:rFonts w:ascii="Wingdings" w:hAnsi="Wingdings" w:hint="default"/>
      </w:rPr>
    </w:lvl>
    <w:lvl w:ilvl="3" w:tplc="E82EB598">
      <w:start w:val="1"/>
      <w:numFmt w:val="bullet"/>
      <w:lvlText w:val=""/>
      <w:lvlJc w:val="left"/>
      <w:pPr>
        <w:ind w:left="2880" w:hanging="360"/>
      </w:pPr>
      <w:rPr>
        <w:rFonts w:ascii="Symbol" w:hAnsi="Symbol" w:hint="default"/>
      </w:rPr>
    </w:lvl>
    <w:lvl w:ilvl="4" w:tplc="318C543C">
      <w:start w:val="1"/>
      <w:numFmt w:val="bullet"/>
      <w:lvlText w:val="o"/>
      <w:lvlJc w:val="left"/>
      <w:pPr>
        <w:ind w:left="3600" w:hanging="360"/>
      </w:pPr>
      <w:rPr>
        <w:rFonts w:ascii="Courier New" w:hAnsi="Courier New" w:hint="default"/>
      </w:rPr>
    </w:lvl>
    <w:lvl w:ilvl="5" w:tplc="1546657C">
      <w:start w:val="1"/>
      <w:numFmt w:val="bullet"/>
      <w:lvlText w:val=""/>
      <w:lvlJc w:val="left"/>
      <w:pPr>
        <w:ind w:left="4320" w:hanging="360"/>
      </w:pPr>
      <w:rPr>
        <w:rFonts w:ascii="Wingdings" w:hAnsi="Wingdings" w:hint="default"/>
      </w:rPr>
    </w:lvl>
    <w:lvl w:ilvl="6" w:tplc="D340B6FC">
      <w:start w:val="1"/>
      <w:numFmt w:val="bullet"/>
      <w:lvlText w:val=""/>
      <w:lvlJc w:val="left"/>
      <w:pPr>
        <w:ind w:left="5040" w:hanging="360"/>
      </w:pPr>
      <w:rPr>
        <w:rFonts w:ascii="Symbol" w:hAnsi="Symbol" w:hint="default"/>
      </w:rPr>
    </w:lvl>
    <w:lvl w:ilvl="7" w:tplc="5094A908">
      <w:start w:val="1"/>
      <w:numFmt w:val="bullet"/>
      <w:lvlText w:val="o"/>
      <w:lvlJc w:val="left"/>
      <w:pPr>
        <w:ind w:left="5760" w:hanging="360"/>
      </w:pPr>
      <w:rPr>
        <w:rFonts w:ascii="Courier New" w:hAnsi="Courier New" w:hint="default"/>
      </w:rPr>
    </w:lvl>
    <w:lvl w:ilvl="8" w:tplc="47E8F338">
      <w:start w:val="1"/>
      <w:numFmt w:val="bullet"/>
      <w:lvlText w:val=""/>
      <w:lvlJc w:val="left"/>
      <w:pPr>
        <w:ind w:left="6480" w:hanging="360"/>
      </w:pPr>
      <w:rPr>
        <w:rFonts w:ascii="Wingdings" w:hAnsi="Wingdings" w:hint="default"/>
      </w:rPr>
    </w:lvl>
  </w:abstractNum>
  <w:abstractNum w:abstractNumId="28" w15:restartNumberingAfterBreak="0">
    <w:nsid w:val="63F755C9"/>
    <w:multiLevelType w:val="hybridMultilevel"/>
    <w:tmpl w:val="E558259A"/>
    <w:lvl w:ilvl="0" w:tplc="5CBE6EB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7282655"/>
    <w:multiLevelType w:val="multilevel"/>
    <w:tmpl w:val="AB4E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CDF57E"/>
    <w:multiLevelType w:val="hybridMultilevel"/>
    <w:tmpl w:val="0A00E7FC"/>
    <w:lvl w:ilvl="0" w:tplc="82F4614A">
      <w:start w:val="1"/>
      <w:numFmt w:val="bullet"/>
      <w:lvlText w:val=""/>
      <w:lvlJc w:val="left"/>
      <w:pPr>
        <w:ind w:left="720" w:hanging="360"/>
      </w:pPr>
      <w:rPr>
        <w:rFonts w:ascii="Symbol" w:hAnsi="Symbol" w:hint="default"/>
      </w:rPr>
    </w:lvl>
    <w:lvl w:ilvl="1" w:tplc="C3CACFB0">
      <w:start w:val="1"/>
      <w:numFmt w:val="bullet"/>
      <w:lvlText w:val="o"/>
      <w:lvlJc w:val="left"/>
      <w:pPr>
        <w:ind w:left="1440" w:hanging="360"/>
      </w:pPr>
      <w:rPr>
        <w:rFonts w:ascii="Courier New" w:hAnsi="Courier New" w:hint="default"/>
      </w:rPr>
    </w:lvl>
    <w:lvl w:ilvl="2" w:tplc="2B62C5E0">
      <w:start w:val="1"/>
      <w:numFmt w:val="bullet"/>
      <w:lvlText w:val=""/>
      <w:lvlJc w:val="left"/>
      <w:pPr>
        <w:ind w:left="2160" w:hanging="360"/>
      </w:pPr>
      <w:rPr>
        <w:rFonts w:ascii="Wingdings" w:hAnsi="Wingdings" w:hint="default"/>
      </w:rPr>
    </w:lvl>
    <w:lvl w:ilvl="3" w:tplc="B3F8CB0E">
      <w:start w:val="1"/>
      <w:numFmt w:val="bullet"/>
      <w:lvlText w:val=""/>
      <w:lvlJc w:val="left"/>
      <w:pPr>
        <w:ind w:left="2880" w:hanging="360"/>
      </w:pPr>
      <w:rPr>
        <w:rFonts w:ascii="Symbol" w:hAnsi="Symbol" w:hint="default"/>
      </w:rPr>
    </w:lvl>
    <w:lvl w:ilvl="4" w:tplc="502E8756">
      <w:start w:val="1"/>
      <w:numFmt w:val="bullet"/>
      <w:lvlText w:val="o"/>
      <w:lvlJc w:val="left"/>
      <w:pPr>
        <w:ind w:left="3600" w:hanging="360"/>
      </w:pPr>
      <w:rPr>
        <w:rFonts w:ascii="Courier New" w:hAnsi="Courier New" w:hint="default"/>
      </w:rPr>
    </w:lvl>
    <w:lvl w:ilvl="5" w:tplc="919692BE">
      <w:start w:val="1"/>
      <w:numFmt w:val="bullet"/>
      <w:lvlText w:val=""/>
      <w:lvlJc w:val="left"/>
      <w:pPr>
        <w:ind w:left="4320" w:hanging="360"/>
      </w:pPr>
      <w:rPr>
        <w:rFonts w:ascii="Wingdings" w:hAnsi="Wingdings" w:hint="default"/>
      </w:rPr>
    </w:lvl>
    <w:lvl w:ilvl="6" w:tplc="01FC6BF2">
      <w:start w:val="1"/>
      <w:numFmt w:val="bullet"/>
      <w:lvlText w:val=""/>
      <w:lvlJc w:val="left"/>
      <w:pPr>
        <w:ind w:left="5040" w:hanging="360"/>
      </w:pPr>
      <w:rPr>
        <w:rFonts w:ascii="Symbol" w:hAnsi="Symbol" w:hint="default"/>
      </w:rPr>
    </w:lvl>
    <w:lvl w:ilvl="7" w:tplc="C29A1E24">
      <w:start w:val="1"/>
      <w:numFmt w:val="bullet"/>
      <w:lvlText w:val="o"/>
      <w:lvlJc w:val="left"/>
      <w:pPr>
        <w:ind w:left="5760" w:hanging="360"/>
      </w:pPr>
      <w:rPr>
        <w:rFonts w:ascii="Courier New" w:hAnsi="Courier New" w:hint="default"/>
      </w:rPr>
    </w:lvl>
    <w:lvl w:ilvl="8" w:tplc="A21A5AC0">
      <w:start w:val="1"/>
      <w:numFmt w:val="bullet"/>
      <w:lvlText w:val=""/>
      <w:lvlJc w:val="left"/>
      <w:pPr>
        <w:ind w:left="6480" w:hanging="360"/>
      </w:pPr>
      <w:rPr>
        <w:rFonts w:ascii="Wingdings" w:hAnsi="Wingdings" w:hint="default"/>
      </w:rPr>
    </w:lvl>
  </w:abstractNum>
  <w:abstractNum w:abstractNumId="31" w15:restartNumberingAfterBreak="0">
    <w:nsid w:val="7C59DDE6"/>
    <w:multiLevelType w:val="hybridMultilevel"/>
    <w:tmpl w:val="2842B0EE"/>
    <w:lvl w:ilvl="0" w:tplc="22383094">
      <w:start w:val="1"/>
      <w:numFmt w:val="bullet"/>
      <w:lvlText w:val=""/>
      <w:lvlJc w:val="left"/>
      <w:pPr>
        <w:ind w:left="720" w:hanging="360"/>
      </w:pPr>
      <w:rPr>
        <w:rFonts w:ascii="Symbol" w:hAnsi="Symbol" w:hint="default"/>
      </w:rPr>
    </w:lvl>
    <w:lvl w:ilvl="1" w:tplc="F3165326">
      <w:start w:val="1"/>
      <w:numFmt w:val="bullet"/>
      <w:lvlText w:val="o"/>
      <w:lvlJc w:val="left"/>
      <w:pPr>
        <w:ind w:left="1440" w:hanging="360"/>
      </w:pPr>
      <w:rPr>
        <w:rFonts w:ascii="Courier New" w:hAnsi="Courier New" w:hint="default"/>
      </w:rPr>
    </w:lvl>
    <w:lvl w:ilvl="2" w:tplc="2FE49528">
      <w:start w:val="1"/>
      <w:numFmt w:val="bullet"/>
      <w:lvlText w:val=""/>
      <w:lvlJc w:val="left"/>
      <w:pPr>
        <w:ind w:left="2160" w:hanging="360"/>
      </w:pPr>
      <w:rPr>
        <w:rFonts w:ascii="Wingdings" w:hAnsi="Wingdings" w:hint="default"/>
      </w:rPr>
    </w:lvl>
    <w:lvl w:ilvl="3" w:tplc="B2B2D86C">
      <w:start w:val="1"/>
      <w:numFmt w:val="bullet"/>
      <w:lvlText w:val=""/>
      <w:lvlJc w:val="left"/>
      <w:pPr>
        <w:ind w:left="2880" w:hanging="360"/>
      </w:pPr>
      <w:rPr>
        <w:rFonts w:ascii="Symbol" w:hAnsi="Symbol" w:hint="default"/>
      </w:rPr>
    </w:lvl>
    <w:lvl w:ilvl="4" w:tplc="3214AF5E">
      <w:start w:val="1"/>
      <w:numFmt w:val="bullet"/>
      <w:lvlText w:val="o"/>
      <w:lvlJc w:val="left"/>
      <w:pPr>
        <w:ind w:left="3600" w:hanging="360"/>
      </w:pPr>
      <w:rPr>
        <w:rFonts w:ascii="Courier New" w:hAnsi="Courier New" w:hint="default"/>
      </w:rPr>
    </w:lvl>
    <w:lvl w:ilvl="5" w:tplc="278A25D6">
      <w:start w:val="1"/>
      <w:numFmt w:val="bullet"/>
      <w:lvlText w:val=""/>
      <w:lvlJc w:val="left"/>
      <w:pPr>
        <w:ind w:left="4320" w:hanging="360"/>
      </w:pPr>
      <w:rPr>
        <w:rFonts w:ascii="Wingdings" w:hAnsi="Wingdings" w:hint="default"/>
      </w:rPr>
    </w:lvl>
    <w:lvl w:ilvl="6" w:tplc="E676E880">
      <w:start w:val="1"/>
      <w:numFmt w:val="bullet"/>
      <w:lvlText w:val=""/>
      <w:lvlJc w:val="left"/>
      <w:pPr>
        <w:ind w:left="5040" w:hanging="360"/>
      </w:pPr>
      <w:rPr>
        <w:rFonts w:ascii="Symbol" w:hAnsi="Symbol" w:hint="default"/>
      </w:rPr>
    </w:lvl>
    <w:lvl w:ilvl="7" w:tplc="33688920">
      <w:start w:val="1"/>
      <w:numFmt w:val="bullet"/>
      <w:lvlText w:val="o"/>
      <w:lvlJc w:val="left"/>
      <w:pPr>
        <w:ind w:left="5760" w:hanging="360"/>
      </w:pPr>
      <w:rPr>
        <w:rFonts w:ascii="Courier New" w:hAnsi="Courier New" w:hint="default"/>
      </w:rPr>
    </w:lvl>
    <w:lvl w:ilvl="8" w:tplc="07744F12">
      <w:start w:val="1"/>
      <w:numFmt w:val="bullet"/>
      <w:lvlText w:val=""/>
      <w:lvlJc w:val="left"/>
      <w:pPr>
        <w:ind w:left="6480" w:hanging="360"/>
      </w:pPr>
      <w:rPr>
        <w:rFonts w:ascii="Wingdings" w:hAnsi="Wingdings" w:hint="default"/>
      </w:rPr>
    </w:lvl>
  </w:abstractNum>
  <w:num w:numId="1" w16cid:durableId="965966853">
    <w:abstractNumId w:val="22"/>
    <w:lvlOverride w:ilvl="0">
      <w:startOverride w:val="1"/>
    </w:lvlOverride>
  </w:num>
  <w:num w:numId="2" w16cid:durableId="451437520">
    <w:abstractNumId w:val="26"/>
    <w:lvlOverride w:ilvl="0">
      <w:startOverride w:val="1"/>
    </w:lvlOverride>
  </w:num>
  <w:num w:numId="3" w16cid:durableId="1265728771">
    <w:abstractNumId w:val="3"/>
    <w:lvlOverride w:ilvl="0">
      <w:startOverride w:val="1"/>
    </w:lvlOverride>
  </w:num>
  <w:num w:numId="4" w16cid:durableId="176117099">
    <w:abstractNumId w:val="1"/>
  </w:num>
  <w:num w:numId="5" w16cid:durableId="1794904652">
    <w:abstractNumId w:val="1"/>
  </w:num>
  <w:num w:numId="6" w16cid:durableId="1034188436">
    <w:abstractNumId w:val="0"/>
  </w:num>
  <w:num w:numId="7" w16cid:durableId="1962030082">
    <w:abstractNumId w:val="0"/>
  </w:num>
  <w:num w:numId="8" w16cid:durableId="1586761777">
    <w:abstractNumId w:val="28"/>
  </w:num>
  <w:num w:numId="9" w16cid:durableId="525604987">
    <w:abstractNumId w:val="10"/>
  </w:num>
  <w:num w:numId="10" w16cid:durableId="1373991988">
    <w:abstractNumId w:val="1"/>
  </w:num>
  <w:num w:numId="11" w16cid:durableId="565843572">
    <w:abstractNumId w:val="1"/>
  </w:num>
  <w:num w:numId="12" w16cid:durableId="1185246344">
    <w:abstractNumId w:val="15"/>
  </w:num>
  <w:num w:numId="13" w16cid:durableId="103696268">
    <w:abstractNumId w:val="1"/>
  </w:num>
  <w:num w:numId="14" w16cid:durableId="1266382399">
    <w:abstractNumId w:val="16"/>
  </w:num>
  <w:num w:numId="15" w16cid:durableId="1114592090">
    <w:abstractNumId w:val="1"/>
  </w:num>
  <w:num w:numId="16" w16cid:durableId="1709059922">
    <w:abstractNumId w:val="1"/>
  </w:num>
  <w:num w:numId="17" w16cid:durableId="1134979820">
    <w:abstractNumId w:val="1"/>
  </w:num>
  <w:num w:numId="18" w16cid:durableId="2102487558">
    <w:abstractNumId w:val="1"/>
  </w:num>
  <w:num w:numId="19" w16cid:durableId="1301810509">
    <w:abstractNumId w:val="25"/>
  </w:num>
  <w:num w:numId="20" w16cid:durableId="2062287413">
    <w:abstractNumId w:val="1"/>
  </w:num>
  <w:num w:numId="21" w16cid:durableId="1298678497">
    <w:abstractNumId w:val="31"/>
  </w:num>
  <w:num w:numId="22" w16cid:durableId="19358986">
    <w:abstractNumId w:val="9"/>
  </w:num>
  <w:num w:numId="23" w16cid:durableId="198471364">
    <w:abstractNumId w:val="12"/>
  </w:num>
  <w:num w:numId="24" w16cid:durableId="842858950">
    <w:abstractNumId w:val="14"/>
  </w:num>
  <w:num w:numId="25" w16cid:durableId="1253277202">
    <w:abstractNumId w:val="7"/>
  </w:num>
  <w:num w:numId="26" w16cid:durableId="1905601386">
    <w:abstractNumId w:val="13"/>
  </w:num>
  <w:num w:numId="27" w16cid:durableId="1254322847">
    <w:abstractNumId w:val="23"/>
  </w:num>
  <w:num w:numId="28" w16cid:durableId="425075999">
    <w:abstractNumId w:val="19"/>
  </w:num>
  <w:num w:numId="29" w16cid:durableId="1202521496">
    <w:abstractNumId w:val="29"/>
  </w:num>
  <w:num w:numId="30" w16cid:durableId="1487824012">
    <w:abstractNumId w:val="17"/>
  </w:num>
  <w:num w:numId="31" w16cid:durableId="864637570">
    <w:abstractNumId w:val="2"/>
  </w:num>
  <w:num w:numId="32" w16cid:durableId="1198544539">
    <w:abstractNumId w:val="20"/>
  </w:num>
  <w:num w:numId="33" w16cid:durableId="1367411971">
    <w:abstractNumId w:val="24"/>
  </w:num>
  <w:num w:numId="34" w16cid:durableId="1925147806">
    <w:abstractNumId w:val="6"/>
  </w:num>
  <w:num w:numId="35" w16cid:durableId="1636763362">
    <w:abstractNumId w:val="5"/>
  </w:num>
  <w:num w:numId="36" w16cid:durableId="753671534">
    <w:abstractNumId w:val="30"/>
  </w:num>
  <w:num w:numId="37" w16cid:durableId="1383211307">
    <w:abstractNumId w:val="27"/>
  </w:num>
  <w:num w:numId="38" w16cid:durableId="1468932975">
    <w:abstractNumId w:val="18"/>
  </w:num>
  <w:num w:numId="39" w16cid:durableId="1190029215">
    <w:abstractNumId w:val="11"/>
  </w:num>
  <w:num w:numId="40" w16cid:durableId="1615359411">
    <w:abstractNumId w:val="21"/>
  </w:num>
  <w:num w:numId="41" w16cid:durableId="2075157716">
    <w:abstractNumId w:val="8"/>
  </w:num>
  <w:num w:numId="42" w16cid:durableId="209389299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DD"/>
    <w:rsid w:val="000402A0"/>
    <w:rsid w:val="000810C9"/>
    <w:rsid w:val="00084231"/>
    <w:rsid w:val="000B3241"/>
    <w:rsid w:val="000B7BD1"/>
    <w:rsid w:val="000D672F"/>
    <w:rsid w:val="00155F8D"/>
    <w:rsid w:val="001730DB"/>
    <w:rsid w:val="001C154D"/>
    <w:rsid w:val="001C4625"/>
    <w:rsid w:val="0020160F"/>
    <w:rsid w:val="00226031"/>
    <w:rsid w:val="00245888"/>
    <w:rsid w:val="0027312A"/>
    <w:rsid w:val="002961EE"/>
    <w:rsid w:val="002A2698"/>
    <w:rsid w:val="002B68DC"/>
    <w:rsid w:val="002C5D2B"/>
    <w:rsid w:val="002E6CA8"/>
    <w:rsid w:val="003154EC"/>
    <w:rsid w:val="00386CD3"/>
    <w:rsid w:val="003B6EE8"/>
    <w:rsid w:val="003C6B35"/>
    <w:rsid w:val="004205D0"/>
    <w:rsid w:val="00470989"/>
    <w:rsid w:val="004D697B"/>
    <w:rsid w:val="004F5E13"/>
    <w:rsid w:val="00564217"/>
    <w:rsid w:val="005A3DEE"/>
    <w:rsid w:val="005B4948"/>
    <w:rsid w:val="005D099C"/>
    <w:rsid w:val="005E30B7"/>
    <w:rsid w:val="006309BE"/>
    <w:rsid w:val="006403BF"/>
    <w:rsid w:val="006C2BBB"/>
    <w:rsid w:val="006E69A7"/>
    <w:rsid w:val="006F1183"/>
    <w:rsid w:val="006F15DD"/>
    <w:rsid w:val="006F667D"/>
    <w:rsid w:val="00741752"/>
    <w:rsid w:val="00747626"/>
    <w:rsid w:val="0076552D"/>
    <w:rsid w:val="007A1B1B"/>
    <w:rsid w:val="007D5D12"/>
    <w:rsid w:val="008029CE"/>
    <w:rsid w:val="008060B0"/>
    <w:rsid w:val="00815272"/>
    <w:rsid w:val="0082100A"/>
    <w:rsid w:val="00860D58"/>
    <w:rsid w:val="00896440"/>
    <w:rsid w:val="008B2678"/>
    <w:rsid w:val="008E7937"/>
    <w:rsid w:val="008F5000"/>
    <w:rsid w:val="009008A1"/>
    <w:rsid w:val="00925E47"/>
    <w:rsid w:val="009436D7"/>
    <w:rsid w:val="00951B55"/>
    <w:rsid w:val="009B6D52"/>
    <w:rsid w:val="009D1521"/>
    <w:rsid w:val="00A30D53"/>
    <w:rsid w:val="00A631F1"/>
    <w:rsid w:val="00A909E7"/>
    <w:rsid w:val="00AA369F"/>
    <w:rsid w:val="00AA4511"/>
    <w:rsid w:val="00AB4AB0"/>
    <w:rsid w:val="00AB7727"/>
    <w:rsid w:val="00AD6947"/>
    <w:rsid w:val="00AD76D5"/>
    <w:rsid w:val="00AE1292"/>
    <w:rsid w:val="00AE5E66"/>
    <w:rsid w:val="00B92C7A"/>
    <w:rsid w:val="00BB314A"/>
    <w:rsid w:val="00BC1DCF"/>
    <w:rsid w:val="00BE0993"/>
    <w:rsid w:val="00BE6DAD"/>
    <w:rsid w:val="00C10AF9"/>
    <w:rsid w:val="00C35D5E"/>
    <w:rsid w:val="00C91D2D"/>
    <w:rsid w:val="00CC0655"/>
    <w:rsid w:val="00CC4BB5"/>
    <w:rsid w:val="00CC6BE6"/>
    <w:rsid w:val="00D119A4"/>
    <w:rsid w:val="00D41A26"/>
    <w:rsid w:val="00D50390"/>
    <w:rsid w:val="00DA12ED"/>
    <w:rsid w:val="00DC4AB0"/>
    <w:rsid w:val="00DE627D"/>
    <w:rsid w:val="00E24D83"/>
    <w:rsid w:val="00E5581C"/>
    <w:rsid w:val="00E6476B"/>
    <w:rsid w:val="00F00063"/>
    <w:rsid w:val="00F02B8F"/>
    <w:rsid w:val="00F27493"/>
    <w:rsid w:val="00F36DB5"/>
    <w:rsid w:val="00F37D4E"/>
    <w:rsid w:val="00F956B9"/>
    <w:rsid w:val="00FA671F"/>
    <w:rsid w:val="00FB1F31"/>
    <w:rsid w:val="00FD73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B3950"/>
  <w15:docId w15:val="{A4C4FC00-A13B-47C8-AE27-48B065DD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DAD"/>
    <w:pPr>
      <w:spacing w:line="360" w:lineRule="auto"/>
    </w:pPr>
    <w:rPr>
      <w:rFonts w:cs="Times New Roman"/>
      <w:szCs w:val="20"/>
      <w:lang w:eastAsia="en-US"/>
    </w:rPr>
  </w:style>
  <w:style w:type="paragraph" w:styleId="Titre1">
    <w:name w:val="heading 1"/>
    <w:next w:val="Normal"/>
    <w:link w:val="Titre1Car"/>
    <w:autoRedefine/>
    <w:uiPriority w:val="9"/>
    <w:qFormat/>
    <w:rsid w:val="00D41A26"/>
    <w:pPr>
      <w:pBdr>
        <w:bottom w:val="single" w:sz="4" w:space="1" w:color="auto"/>
      </w:pBdr>
      <w:spacing w:before="360" w:line="276" w:lineRule="auto"/>
      <w:outlineLvl w:val="0"/>
    </w:pPr>
    <w:rPr>
      <w:rFonts w:cs="Times New Roman"/>
      <w:b/>
      <w:bCs/>
      <w:sz w:val="32"/>
      <w:szCs w:val="32"/>
      <w:lang w:eastAsia="en-US"/>
    </w:rPr>
  </w:style>
  <w:style w:type="paragraph" w:styleId="Titre2">
    <w:name w:val="heading 2"/>
    <w:next w:val="Normal"/>
    <w:link w:val="Titre2Car"/>
    <w:autoRedefine/>
    <w:uiPriority w:val="9"/>
    <w:qFormat/>
    <w:rsid w:val="00925E47"/>
    <w:pPr>
      <w:spacing w:before="360" w:line="276" w:lineRule="auto"/>
      <w:outlineLvl w:val="1"/>
    </w:pPr>
    <w:rPr>
      <w:rFonts w:cs="Times New Roman"/>
      <w:b/>
      <w:bCs/>
      <w:color w:val="E26F10"/>
      <w:sz w:val="32"/>
      <w:szCs w:val="32"/>
      <w:lang w:eastAsia="en-US"/>
    </w:rPr>
  </w:style>
  <w:style w:type="paragraph" w:styleId="Titre3">
    <w:name w:val="heading 3"/>
    <w:next w:val="Normal"/>
    <w:link w:val="Titre3Car"/>
    <w:autoRedefine/>
    <w:uiPriority w:val="9"/>
    <w:qFormat/>
    <w:rsid w:val="00D41A26"/>
    <w:pPr>
      <w:spacing w:before="360" w:line="276" w:lineRule="auto"/>
      <w:outlineLvl w:val="2"/>
    </w:pPr>
    <w:rPr>
      <w:rFonts w:cs="Times New Roman"/>
      <w:b/>
      <w:bCs/>
      <w:color w:val="70191C"/>
      <w:lang w:eastAsia="en-US"/>
    </w:rPr>
  </w:style>
  <w:style w:type="paragraph" w:styleId="Titre4">
    <w:name w:val="heading 4"/>
    <w:next w:val="Normal"/>
    <w:link w:val="Titre4Car"/>
    <w:autoRedefine/>
    <w:uiPriority w:val="9"/>
    <w:qFormat/>
    <w:rsid w:val="00BC1DCF"/>
    <w:pPr>
      <w:spacing w:before="240" w:after="120" w:line="259" w:lineRule="auto"/>
      <w:outlineLvl w:val="3"/>
    </w:pPr>
    <w:rPr>
      <w:rFonts w:cs="Times New Roman"/>
      <w:b/>
      <w:szCs w:val="20"/>
      <w:lang w:eastAsia="en-US"/>
    </w:rPr>
  </w:style>
  <w:style w:type="paragraph" w:styleId="Titre5">
    <w:name w:val="heading 5"/>
    <w:basedOn w:val="Normal"/>
    <w:next w:val="Normal"/>
    <w:link w:val="Titre5Car"/>
    <w:uiPriority w:val="9"/>
    <w:semiHidden/>
    <w:unhideWhenUsed/>
    <w:rsid w:val="00BE6DAD"/>
    <w:pPr>
      <w:keepNext/>
      <w:keepLines/>
      <w:spacing w:before="240" w:after="80"/>
      <w:outlineLvl w:val="4"/>
    </w:pPr>
    <w:rPr>
      <w:color w:val="666666"/>
    </w:rPr>
  </w:style>
  <w:style w:type="paragraph" w:styleId="Titre6">
    <w:name w:val="heading 6"/>
    <w:basedOn w:val="Normal"/>
    <w:next w:val="Normal"/>
    <w:link w:val="Titre6Car"/>
    <w:uiPriority w:val="9"/>
    <w:semiHidden/>
    <w:unhideWhenUsed/>
    <w:qFormat/>
    <w:rsid w:val="00BE6DAD"/>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next w:val="Normal"/>
    <w:link w:val="TitreCar"/>
    <w:uiPriority w:val="10"/>
    <w:qFormat/>
    <w:rsid w:val="00BE6DAD"/>
    <w:pPr>
      <w:spacing w:after="160" w:line="259" w:lineRule="auto"/>
    </w:pPr>
    <w:rPr>
      <w:rFonts w:cs="Times New Roman"/>
      <w:b/>
      <w:sz w:val="44"/>
      <w:szCs w:val="44"/>
      <w:lang w:eastAsia="en-US"/>
    </w:rPr>
  </w:style>
  <w:style w:type="paragraph" w:customStyle="1" w:styleId="lev1">
    <w:name w:val="Élevé1"/>
    <w:qFormat/>
    <w:rPr>
      <w:b/>
      <w:bCs/>
    </w:rPr>
  </w:style>
  <w:style w:type="paragraph" w:styleId="Paragraphedeliste">
    <w:name w:val="List Paragraph"/>
    <w:basedOn w:val="Normal"/>
    <w:uiPriority w:val="34"/>
    <w:qFormat/>
    <w:rsid w:val="00BE6DAD"/>
    <w:pPr>
      <w:ind w:left="720"/>
      <w:contextualSpacing/>
    </w:pPr>
  </w:style>
  <w:style w:type="character" w:styleId="Lienhypertexte">
    <w:name w:val="Hyperlink"/>
    <w:basedOn w:val="Policepardfaut"/>
    <w:uiPriority w:val="99"/>
    <w:rsid w:val="00BE6DAD"/>
    <w:rPr>
      <w:color w:val="0563C1" w:themeColor="hyperlink"/>
      <w:u w:val="single"/>
    </w:rPr>
  </w:style>
  <w:style w:type="character" w:styleId="Appelnotedebasdep">
    <w:name w:val="footnote reference"/>
    <w:basedOn w:val="Policepardfaut"/>
    <w:uiPriority w:val="99"/>
    <w:semiHidden/>
    <w:unhideWhenUsed/>
    <w:rsid w:val="00BE6DAD"/>
    <w:rPr>
      <w:vertAlign w:val="superscript"/>
    </w:rPr>
  </w:style>
  <w:style w:type="paragraph" w:styleId="Notedebasdepage">
    <w:name w:val="footnote text"/>
    <w:basedOn w:val="Normal"/>
    <w:link w:val="NotedebasdepageCar"/>
    <w:uiPriority w:val="99"/>
    <w:semiHidden/>
    <w:unhideWhenUsed/>
    <w:rsid w:val="00BE6DAD"/>
    <w:rPr>
      <w:rFonts w:eastAsia="Calibri"/>
      <w:lang w:val="en-GB"/>
    </w:rPr>
  </w:style>
  <w:style w:type="character" w:customStyle="1" w:styleId="NotedebasdepageCar">
    <w:name w:val="Note de bas de page Car"/>
    <w:basedOn w:val="Policepardfaut"/>
    <w:link w:val="Notedebasdepage"/>
    <w:uiPriority w:val="99"/>
    <w:semiHidden/>
    <w:rsid w:val="00BE6DAD"/>
    <w:rPr>
      <w:rFonts w:eastAsia="Calibri" w:cs="Times New Roman"/>
      <w:szCs w:val="20"/>
      <w:lang w:val="en-GB" w:eastAsia="en-US"/>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BE6DAD"/>
    <w:pPr>
      <w:tabs>
        <w:tab w:val="center" w:pos="4536"/>
        <w:tab w:val="right" w:pos="9072"/>
      </w:tabs>
      <w:spacing w:line="240" w:lineRule="auto"/>
    </w:pPr>
  </w:style>
  <w:style w:type="character" w:customStyle="1" w:styleId="En-tteCar">
    <w:name w:val="En-tête Car"/>
    <w:basedOn w:val="Policepardfaut"/>
    <w:link w:val="En-tte"/>
    <w:uiPriority w:val="99"/>
    <w:rsid w:val="00BE6DAD"/>
    <w:rPr>
      <w:rFonts w:cs="Times New Roman"/>
      <w:szCs w:val="20"/>
      <w:lang w:eastAsia="en-US"/>
    </w:rPr>
  </w:style>
  <w:style w:type="paragraph" w:styleId="Pieddepage">
    <w:name w:val="footer"/>
    <w:basedOn w:val="Normal"/>
    <w:link w:val="PieddepageCar"/>
    <w:uiPriority w:val="99"/>
    <w:rsid w:val="00BE6DAD"/>
    <w:pPr>
      <w:jc w:val="center"/>
    </w:pPr>
  </w:style>
  <w:style w:type="character" w:customStyle="1" w:styleId="PieddepageCar">
    <w:name w:val="Pied de page Car"/>
    <w:basedOn w:val="Policepardfaut"/>
    <w:link w:val="Pieddepage"/>
    <w:uiPriority w:val="99"/>
    <w:rsid w:val="00BE6DAD"/>
    <w:rPr>
      <w:rFonts w:cs="Times New Roman"/>
      <w:szCs w:val="20"/>
      <w:lang w:eastAsia="en-US"/>
    </w:rPr>
  </w:style>
  <w:style w:type="character" w:styleId="Accentuation">
    <w:name w:val="Emphasis"/>
    <w:uiPriority w:val="20"/>
    <w:rsid w:val="00BE6DAD"/>
    <w:rPr>
      <w:b/>
    </w:rPr>
  </w:style>
  <w:style w:type="paragraph" w:styleId="Citation">
    <w:name w:val="Quote"/>
    <w:next w:val="Normal"/>
    <w:link w:val="CitationCar"/>
    <w:autoRedefine/>
    <w:uiPriority w:val="29"/>
    <w:qFormat/>
    <w:rsid w:val="00BE6DAD"/>
    <w:pPr>
      <w:spacing w:before="120" w:after="120" w:line="259" w:lineRule="auto"/>
      <w:ind w:left="708"/>
    </w:pPr>
    <w:rPr>
      <w:rFonts w:cs="Times New Roman"/>
      <w:b/>
      <w:bCs/>
      <w:color w:val="808284"/>
      <w:sz w:val="26"/>
      <w:szCs w:val="26"/>
      <w:lang w:eastAsia="en-US"/>
    </w:rPr>
  </w:style>
  <w:style w:type="character" w:customStyle="1" w:styleId="CitationCar">
    <w:name w:val="Citation Car"/>
    <w:basedOn w:val="Policepardfaut"/>
    <w:link w:val="Citation"/>
    <w:uiPriority w:val="29"/>
    <w:rsid w:val="00BE6DAD"/>
    <w:rPr>
      <w:rFonts w:cs="Times New Roman"/>
      <w:b/>
      <w:bCs/>
      <w:color w:val="808284"/>
      <w:sz w:val="26"/>
      <w:szCs w:val="26"/>
      <w:lang w:eastAsia="en-US"/>
    </w:rPr>
  </w:style>
  <w:style w:type="paragraph" w:styleId="Commentaire">
    <w:name w:val="annotation text"/>
    <w:basedOn w:val="Normal"/>
    <w:link w:val="CommentaireCar"/>
    <w:uiPriority w:val="99"/>
    <w:semiHidden/>
    <w:unhideWhenUsed/>
    <w:rsid w:val="00BE6DAD"/>
  </w:style>
  <w:style w:type="character" w:customStyle="1" w:styleId="CommentaireCar">
    <w:name w:val="Commentaire Car"/>
    <w:basedOn w:val="Policepardfaut"/>
    <w:link w:val="Commentaire"/>
    <w:uiPriority w:val="99"/>
    <w:semiHidden/>
    <w:rsid w:val="00BE6DAD"/>
    <w:rPr>
      <w:rFonts w:cs="Times New Roman"/>
      <w:szCs w:val="20"/>
      <w:lang w:eastAsia="en-US"/>
    </w:rPr>
  </w:style>
  <w:style w:type="character" w:customStyle="1" w:styleId="Titre1Car">
    <w:name w:val="Titre 1 Car"/>
    <w:basedOn w:val="Policepardfaut"/>
    <w:link w:val="Titre1"/>
    <w:uiPriority w:val="9"/>
    <w:rsid w:val="00D41A26"/>
    <w:rPr>
      <w:rFonts w:cs="Times New Roman"/>
      <w:b/>
      <w:bCs/>
      <w:sz w:val="32"/>
      <w:szCs w:val="32"/>
      <w:lang w:eastAsia="en-US"/>
    </w:rPr>
  </w:style>
  <w:style w:type="paragraph" w:styleId="En-ttedetabledesmatires">
    <w:name w:val="TOC Heading"/>
    <w:basedOn w:val="Titre1"/>
    <w:next w:val="Normal"/>
    <w:uiPriority w:val="39"/>
    <w:unhideWhenUsed/>
    <w:qFormat/>
    <w:rsid w:val="00BE6DAD"/>
    <w:pPr>
      <w:keepNext/>
      <w:keepLines/>
      <w:pBdr>
        <w:bottom w:val="none" w:sz="0" w:space="0" w:color="auto"/>
      </w:pBdr>
      <w:spacing w:before="240"/>
      <w:outlineLvl w:val="9"/>
    </w:pPr>
    <w:rPr>
      <w:rFonts w:asciiTheme="majorHAnsi" w:eastAsiaTheme="majorEastAsia" w:hAnsiTheme="majorHAnsi" w:cstheme="majorBidi"/>
      <w:b w:val="0"/>
      <w:color w:val="ED7D31" w:themeColor="accent2"/>
      <w:lang w:eastAsia="fr-FR"/>
    </w:rPr>
  </w:style>
  <w:style w:type="paragraph" w:customStyle="1" w:styleId="F3EExergue">
    <w:name w:val="F3E_Exergue"/>
    <w:basedOn w:val="Normal"/>
    <w:next w:val="Normal"/>
    <w:uiPriority w:val="5"/>
    <w:qFormat/>
    <w:rsid w:val="00BE6DAD"/>
    <w:pPr>
      <w:ind w:left="567"/>
    </w:pPr>
    <w:rPr>
      <w:b/>
      <w:bCs/>
      <w:color w:val="808284"/>
      <w:sz w:val="26"/>
      <w:szCs w:val="26"/>
    </w:rPr>
  </w:style>
  <w:style w:type="paragraph" w:customStyle="1" w:styleId="F3EIntroduction">
    <w:name w:val="F3E_Introduction"/>
    <w:basedOn w:val="Normal"/>
    <w:next w:val="Normal"/>
    <w:uiPriority w:val="2"/>
    <w:qFormat/>
    <w:rsid w:val="00BE6DAD"/>
    <w:rPr>
      <w:color w:val="808284"/>
      <w:sz w:val="28"/>
      <w:szCs w:val="28"/>
    </w:rPr>
  </w:style>
  <w:style w:type="paragraph" w:styleId="Liste">
    <w:name w:val="List"/>
    <w:basedOn w:val="Normal"/>
    <w:uiPriority w:val="99"/>
    <w:semiHidden/>
    <w:rsid w:val="00BE6DAD"/>
    <w:pPr>
      <w:ind w:left="170" w:hanging="170"/>
    </w:pPr>
  </w:style>
  <w:style w:type="paragraph" w:styleId="Listepuces">
    <w:name w:val="List Bullet"/>
    <w:basedOn w:val="Normal"/>
    <w:uiPriority w:val="99"/>
    <w:unhideWhenUsed/>
    <w:rsid w:val="00AB7727"/>
    <w:pPr>
      <w:numPr>
        <w:numId w:val="5"/>
      </w:numPr>
      <w:spacing w:before="120" w:after="120"/>
      <w:contextualSpacing/>
    </w:pPr>
  </w:style>
  <w:style w:type="paragraph" w:styleId="Listepuces2">
    <w:name w:val="List Bullet 2"/>
    <w:basedOn w:val="Normal"/>
    <w:uiPriority w:val="99"/>
    <w:unhideWhenUsed/>
    <w:rsid w:val="00BE6DAD"/>
    <w:pPr>
      <w:numPr>
        <w:numId w:val="7"/>
      </w:numPr>
      <w:tabs>
        <w:tab w:val="clear" w:pos="643"/>
        <w:tab w:val="num" w:pos="1068"/>
      </w:tabs>
      <w:contextualSpacing/>
    </w:pPr>
  </w:style>
  <w:style w:type="character" w:styleId="Marquedecommentaire">
    <w:name w:val="annotation reference"/>
    <w:basedOn w:val="Policepardfaut"/>
    <w:uiPriority w:val="99"/>
    <w:semiHidden/>
    <w:unhideWhenUsed/>
    <w:rsid w:val="00BE6DAD"/>
    <w:rPr>
      <w:sz w:val="16"/>
      <w:szCs w:val="16"/>
    </w:rPr>
  </w:style>
  <w:style w:type="character" w:styleId="Mentionnonrsolue">
    <w:name w:val="Unresolved Mention"/>
    <w:basedOn w:val="Policepardfaut"/>
    <w:uiPriority w:val="99"/>
    <w:semiHidden/>
    <w:unhideWhenUsed/>
    <w:rsid w:val="00BE6DAD"/>
    <w:rPr>
      <w:color w:val="605E5C"/>
      <w:shd w:val="clear" w:color="auto" w:fill="E1DFDD"/>
    </w:rPr>
  </w:style>
  <w:style w:type="character" w:styleId="Numrodepage">
    <w:name w:val="page number"/>
    <w:basedOn w:val="Policepardfaut"/>
    <w:uiPriority w:val="99"/>
    <w:semiHidden/>
    <w:rsid w:val="00BE6DAD"/>
  </w:style>
  <w:style w:type="paragraph" w:styleId="Sous-titre">
    <w:name w:val="Subtitle"/>
    <w:basedOn w:val="Normal"/>
    <w:next w:val="Normal"/>
    <w:link w:val="Sous-titreCar"/>
    <w:autoRedefine/>
    <w:uiPriority w:val="11"/>
    <w:qFormat/>
    <w:rsid w:val="00BE6DAD"/>
    <w:pPr>
      <w:spacing w:before="120" w:after="120"/>
    </w:pPr>
    <w:rPr>
      <w:color w:val="808284"/>
      <w:sz w:val="28"/>
      <w:szCs w:val="28"/>
    </w:rPr>
  </w:style>
  <w:style w:type="character" w:customStyle="1" w:styleId="Sous-titreCar">
    <w:name w:val="Sous-titre Car"/>
    <w:basedOn w:val="Policepardfaut"/>
    <w:link w:val="Sous-titre"/>
    <w:uiPriority w:val="11"/>
    <w:rsid w:val="00BE6DAD"/>
    <w:rPr>
      <w:rFonts w:cs="Times New Roman"/>
      <w:color w:val="808284"/>
      <w:sz w:val="28"/>
      <w:szCs w:val="28"/>
      <w:lang w:eastAsia="en-US"/>
    </w:rPr>
  </w:style>
  <w:style w:type="table" w:customStyle="1" w:styleId="TableNormal">
    <w:name w:val="Table Normal"/>
    <w:rsid w:val="00BE6DAD"/>
    <w:pPr>
      <w:spacing w:line="276" w:lineRule="auto"/>
    </w:pPr>
    <w:rPr>
      <w:sz w:val="22"/>
      <w:szCs w:val="22"/>
      <w:lang w:val="fr"/>
    </w:r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BE6DAD"/>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6DAD"/>
    <w:rPr>
      <w:rFonts w:ascii="Segoe UI" w:hAnsi="Segoe UI" w:cs="Segoe UI"/>
      <w:sz w:val="18"/>
      <w:szCs w:val="18"/>
      <w:lang w:eastAsia="en-US"/>
    </w:rPr>
  </w:style>
  <w:style w:type="character" w:customStyle="1" w:styleId="TitreCar">
    <w:name w:val="Titre Car"/>
    <w:basedOn w:val="Policepardfaut"/>
    <w:link w:val="Titre"/>
    <w:uiPriority w:val="10"/>
    <w:rsid w:val="00BE6DAD"/>
    <w:rPr>
      <w:rFonts w:cs="Times New Roman"/>
      <w:b/>
      <w:sz w:val="44"/>
      <w:szCs w:val="44"/>
      <w:lang w:eastAsia="en-US"/>
    </w:rPr>
  </w:style>
  <w:style w:type="character" w:customStyle="1" w:styleId="Titre2Car">
    <w:name w:val="Titre 2 Car"/>
    <w:basedOn w:val="Policepardfaut"/>
    <w:link w:val="Titre2"/>
    <w:uiPriority w:val="9"/>
    <w:rsid w:val="00925E47"/>
    <w:rPr>
      <w:rFonts w:cs="Times New Roman"/>
      <w:b/>
      <w:bCs/>
      <w:color w:val="E26F10"/>
      <w:sz w:val="32"/>
      <w:szCs w:val="32"/>
      <w:lang w:eastAsia="en-US"/>
    </w:rPr>
  </w:style>
  <w:style w:type="character" w:customStyle="1" w:styleId="Titre3Car">
    <w:name w:val="Titre 3 Car"/>
    <w:basedOn w:val="Policepardfaut"/>
    <w:link w:val="Titre3"/>
    <w:uiPriority w:val="9"/>
    <w:rsid w:val="00D41A26"/>
    <w:rPr>
      <w:rFonts w:cs="Times New Roman"/>
      <w:b/>
      <w:bCs/>
      <w:color w:val="70191C"/>
      <w:lang w:eastAsia="en-US"/>
    </w:rPr>
  </w:style>
  <w:style w:type="character" w:customStyle="1" w:styleId="Titre4Car">
    <w:name w:val="Titre 4 Car"/>
    <w:basedOn w:val="Policepardfaut"/>
    <w:link w:val="Titre4"/>
    <w:uiPriority w:val="9"/>
    <w:rsid w:val="00BC1DCF"/>
    <w:rPr>
      <w:rFonts w:cs="Times New Roman"/>
      <w:b/>
      <w:szCs w:val="20"/>
      <w:lang w:eastAsia="en-US"/>
    </w:rPr>
  </w:style>
  <w:style w:type="character" w:customStyle="1" w:styleId="Titre5Car">
    <w:name w:val="Titre 5 Car"/>
    <w:basedOn w:val="Policepardfaut"/>
    <w:link w:val="Titre5"/>
    <w:uiPriority w:val="9"/>
    <w:semiHidden/>
    <w:rsid w:val="00BE6DAD"/>
    <w:rPr>
      <w:rFonts w:cs="Times New Roman"/>
      <w:color w:val="666666"/>
      <w:szCs w:val="20"/>
      <w:lang w:eastAsia="en-US"/>
    </w:rPr>
  </w:style>
  <w:style w:type="character" w:customStyle="1" w:styleId="Titre6Car">
    <w:name w:val="Titre 6 Car"/>
    <w:basedOn w:val="Policepardfaut"/>
    <w:link w:val="Titre6"/>
    <w:uiPriority w:val="9"/>
    <w:semiHidden/>
    <w:rsid w:val="00BE6DAD"/>
    <w:rPr>
      <w:rFonts w:cs="Times New Roman"/>
      <w:i/>
      <w:color w:val="666666"/>
      <w:szCs w:val="20"/>
      <w:lang w:eastAsia="en-US"/>
    </w:rPr>
  </w:style>
  <w:style w:type="paragraph" w:styleId="TM1">
    <w:name w:val="toc 1"/>
    <w:basedOn w:val="Normal"/>
    <w:next w:val="Normal"/>
    <w:autoRedefine/>
    <w:uiPriority w:val="39"/>
    <w:unhideWhenUsed/>
    <w:rsid w:val="00AB7727"/>
    <w:pPr>
      <w:tabs>
        <w:tab w:val="right" w:leader="dot" w:pos="9016"/>
      </w:tabs>
      <w:spacing w:after="100"/>
    </w:pPr>
  </w:style>
  <w:style w:type="paragraph" w:styleId="TM2">
    <w:name w:val="toc 2"/>
    <w:basedOn w:val="Normal"/>
    <w:next w:val="Normal"/>
    <w:autoRedefine/>
    <w:uiPriority w:val="39"/>
    <w:unhideWhenUsed/>
    <w:rsid w:val="00BE6DAD"/>
    <w:pPr>
      <w:spacing w:after="100"/>
      <w:ind w:left="200"/>
    </w:pPr>
  </w:style>
  <w:style w:type="paragraph" w:styleId="TM3">
    <w:name w:val="toc 3"/>
    <w:basedOn w:val="Normal"/>
    <w:next w:val="Normal"/>
    <w:autoRedefine/>
    <w:uiPriority w:val="39"/>
    <w:unhideWhenUsed/>
    <w:rsid w:val="00BE6DAD"/>
    <w:pPr>
      <w:spacing w:after="100"/>
      <w:ind w:left="400"/>
    </w:pPr>
  </w:style>
  <w:style w:type="paragraph" w:styleId="TM4">
    <w:name w:val="toc 4"/>
    <w:basedOn w:val="Normal"/>
    <w:next w:val="Normal"/>
    <w:autoRedefine/>
    <w:uiPriority w:val="39"/>
    <w:unhideWhenUsed/>
    <w:rsid w:val="00BE6DAD"/>
    <w:pPr>
      <w:spacing w:after="100"/>
      <w:ind w:left="720"/>
    </w:pPr>
  </w:style>
  <w:style w:type="character" w:styleId="Lienhypertextesuivivisit">
    <w:name w:val="FollowedHyperlink"/>
    <w:basedOn w:val="Policepardfaut"/>
    <w:uiPriority w:val="99"/>
    <w:semiHidden/>
    <w:unhideWhenUsed/>
    <w:rsid w:val="006F1183"/>
    <w:rPr>
      <w:color w:val="954F72" w:themeColor="followedHyperlink"/>
      <w:u w:val="single"/>
    </w:rPr>
  </w:style>
  <w:style w:type="character" w:styleId="Accentuationlgre">
    <w:name w:val="Subtle Emphasis"/>
    <w:basedOn w:val="Policepardfaut"/>
    <w:uiPriority w:val="19"/>
    <w:qFormat/>
    <w:rsid w:val="00FA671F"/>
    <w:rPr>
      <w:i/>
      <w:iCs/>
      <w:color w:val="404040" w:themeColor="text1" w:themeTint="BF"/>
    </w:rPr>
  </w:style>
  <w:style w:type="paragraph" w:styleId="Sansinterligne">
    <w:name w:val="No Spacing"/>
    <w:uiPriority w:val="1"/>
    <w:qFormat/>
    <w:rsid w:val="00BC1DCF"/>
    <w:rPr>
      <w:rFonts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608807">
      <w:bodyDiv w:val="1"/>
      <w:marLeft w:val="0"/>
      <w:marRight w:val="0"/>
      <w:marTop w:val="0"/>
      <w:marBottom w:val="0"/>
      <w:divBdr>
        <w:top w:val="none" w:sz="0" w:space="0" w:color="auto"/>
        <w:left w:val="none" w:sz="0" w:space="0" w:color="auto"/>
        <w:bottom w:val="none" w:sz="0" w:space="0" w:color="auto"/>
        <w:right w:val="none" w:sz="0" w:space="0" w:color="auto"/>
      </w:divBdr>
    </w:div>
    <w:div w:id="1182628310">
      <w:bodyDiv w:val="1"/>
      <w:marLeft w:val="0"/>
      <w:marRight w:val="0"/>
      <w:marTop w:val="0"/>
      <w:marBottom w:val="0"/>
      <w:divBdr>
        <w:top w:val="none" w:sz="0" w:space="0" w:color="auto"/>
        <w:left w:val="none" w:sz="0" w:space="0" w:color="auto"/>
        <w:bottom w:val="none" w:sz="0" w:space="0" w:color="auto"/>
        <w:right w:val="none" w:sz="0" w:space="0" w:color="auto"/>
      </w:divBdr>
    </w:div>
    <w:div w:id="1607074046">
      <w:bodyDiv w:val="1"/>
      <w:marLeft w:val="0"/>
      <w:marRight w:val="0"/>
      <w:marTop w:val="0"/>
      <w:marBottom w:val="0"/>
      <w:divBdr>
        <w:top w:val="none" w:sz="0" w:space="0" w:color="auto"/>
        <w:left w:val="none" w:sz="0" w:space="0" w:color="auto"/>
        <w:bottom w:val="none" w:sz="0" w:space="0" w:color="auto"/>
        <w:right w:val="none" w:sz="0" w:space="0" w:color="auto"/>
      </w:divBdr>
    </w:div>
    <w:div w:id="1631591291">
      <w:bodyDiv w:val="1"/>
      <w:marLeft w:val="0"/>
      <w:marRight w:val="0"/>
      <w:marTop w:val="0"/>
      <w:marBottom w:val="0"/>
      <w:divBdr>
        <w:top w:val="none" w:sz="0" w:space="0" w:color="auto"/>
        <w:left w:val="none" w:sz="0" w:space="0" w:color="auto"/>
        <w:bottom w:val="none" w:sz="0" w:space="0" w:color="auto"/>
        <w:right w:val="none" w:sz="0" w:space="0" w:color="auto"/>
      </w:divBdr>
    </w:div>
    <w:div w:id="2122720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E566E730874664AB482A58FC9E514CF" ma:contentTypeVersion="13" ma:contentTypeDescription="Crée un document." ma:contentTypeScope="" ma:versionID="f284fb5f870e9af35fd3d8341d0b446c">
  <xsd:schema xmlns:xsd="http://www.w3.org/2001/XMLSchema" xmlns:xs="http://www.w3.org/2001/XMLSchema" xmlns:p="http://schemas.microsoft.com/office/2006/metadata/properties" xmlns:ns2="560c6713-1639-494c-b8b3-89e719bf311f" xmlns:ns3="60c80613-5a2e-440d-a4bf-549e497e7508" targetNamespace="http://schemas.microsoft.com/office/2006/metadata/properties" ma:root="true" ma:fieldsID="b67fc37fb1866c07386b83f9daa1ff68" ns2:_="" ns3:_="">
    <xsd:import namespace="560c6713-1639-494c-b8b3-89e719bf311f"/>
    <xsd:import namespace="60c80613-5a2e-440d-a4bf-549e497e7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c6713-1639-494c-b8b3-89e719bf3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1c24202-54cb-4a7f-97fa-2db7eab40e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c80613-5a2e-440d-a4bf-549e497e750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71b17f-6a32-4905-b57c-fd45e0655939}" ma:internalName="TaxCatchAll" ma:showField="CatchAllData" ma:web="60c80613-5a2e-440d-a4bf-549e497e7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0c80613-5a2e-440d-a4bf-549e497e7508" xsi:nil="true"/>
    <lcf76f155ced4ddcb4097134ff3c332f xmlns="560c6713-1639-494c-b8b3-89e719bf31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295EEC-D03C-4D1A-B7B9-1980DA43DAB2}">
  <ds:schemaRefs>
    <ds:schemaRef ds:uri="http://schemas.microsoft.com/sharepoint/v3/contenttype/forms"/>
  </ds:schemaRefs>
</ds:datastoreItem>
</file>

<file path=customXml/itemProps2.xml><?xml version="1.0" encoding="utf-8"?>
<ds:datastoreItem xmlns:ds="http://schemas.openxmlformats.org/officeDocument/2006/customXml" ds:itemID="{6B0AB86C-9A46-440A-8674-F230E7770EB8}">
  <ds:schemaRefs>
    <ds:schemaRef ds:uri="http://schemas.openxmlformats.org/officeDocument/2006/bibliography"/>
  </ds:schemaRefs>
</ds:datastoreItem>
</file>

<file path=customXml/itemProps3.xml><?xml version="1.0" encoding="utf-8"?>
<ds:datastoreItem xmlns:ds="http://schemas.openxmlformats.org/officeDocument/2006/customXml" ds:itemID="{38337979-108A-4FE8-B934-785E485C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c6713-1639-494c-b8b3-89e719bf311f"/>
    <ds:schemaRef ds:uri="60c80613-5a2e-440d-a4bf-549e497e7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0997B2-EA32-444A-BB60-C5F1F87DCF6B}">
  <ds:schemaRefs>
    <ds:schemaRef ds:uri="http://schemas.microsoft.com/office/2006/metadata/properties"/>
    <ds:schemaRef ds:uri="http://schemas.microsoft.com/office/infopath/2007/PartnerControls"/>
    <ds:schemaRef ds:uri="60c80613-5a2e-440d-a4bf-549e497e7508"/>
    <ds:schemaRef ds:uri="560c6713-1639-494c-b8b3-89e719bf311f"/>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1598</Words>
  <Characters>8795</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Art Et Loisirs ARLAC</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Marie LHUILLERY WEBER</cp:lastModifiedBy>
  <cp:revision>4</cp:revision>
  <cp:lastPrinted>2026-09-24T08:16:00Z</cp:lastPrinted>
  <dcterms:created xsi:type="dcterms:W3CDTF">2026-10-01T15:40:00Z</dcterms:created>
  <dcterms:modified xsi:type="dcterms:W3CDTF">2026-10-08T08:22:00Z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0x0101007E566E730874664AB482A58FC9E514CF</vt:lpwstr>
  </property>
</Properties>
</file>